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header1.xml" ContentType="application/vnd.openxmlformats-officedocument.wordprocessingml.header+xml"/>
  <Override PartName="/word/footer3.xml" ContentType="application/vnd.openxmlformats-officedocument.wordprocessingml.footer+xml"/>
  <Override PartName="/word/stylesWithEffects.xml" ContentType="application/vnd.ms-word.stylesWithEffects+xml"/>
  <Override PartName="/word/styles.xml" ContentType="application/vnd.openxmlformats-officedocument.wordprocessingml.styles+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webSettings.xml" ContentType="application/vnd.openxmlformats-officedocument.wordprocessingml.webSettings+xml"/>
  <Override PartName="/word/footer1.xml" ContentType="application/vnd.openxmlformats-officedocument.wordprocessingml.footer+xml"/>
  <Override PartName="/word/theme/theme1.xml" ContentType="application/vnd.openxmlformats-officedocument.theme+xml"/>
  <Override PartName="/docProps/custom.xml" ContentType="application/vnd.openxmlformats-officedocument.custom-properties+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A5953" w14:textId="77777777" w:rsidR="00D63E30" w:rsidRDefault="00D63E30" w:rsidP="00E7457A">
      <w:pPr>
        <w:autoSpaceDE w:val="0"/>
        <w:autoSpaceDN w:val="0"/>
        <w:adjustRightInd w:val="0"/>
        <w:spacing w:after="0" w:line="240" w:lineRule="auto"/>
        <w:jc w:val="cente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ORDINANCE NO.</w:t>
      </w:r>
      <w:r w:rsidR="00C8320E">
        <w:rPr>
          <w:rFonts w:ascii="Times New Roman" w:hAnsi="Times New Roman" w:cs="Times New Roman"/>
          <w:b/>
          <w:bCs/>
          <w:sz w:val="24"/>
          <w:szCs w:val="24"/>
        </w:rPr>
        <w:t xml:space="preserve"> </w:t>
      </w:r>
      <w:r w:rsidR="009A1C73">
        <w:rPr>
          <w:rFonts w:ascii="Times New Roman" w:hAnsi="Times New Roman" w:cs="Times New Roman"/>
          <w:b/>
          <w:bCs/>
          <w:sz w:val="24"/>
          <w:szCs w:val="24"/>
        </w:rPr>
        <w:t>____</w:t>
      </w:r>
    </w:p>
    <w:p w14:paraId="29816FCA" w14:textId="77777777" w:rsidR="002B6D13" w:rsidRDefault="002B6D13" w:rsidP="00E7457A">
      <w:pPr>
        <w:autoSpaceDE w:val="0"/>
        <w:autoSpaceDN w:val="0"/>
        <w:adjustRightInd w:val="0"/>
        <w:spacing w:after="0" w:line="240" w:lineRule="auto"/>
        <w:jc w:val="center"/>
        <w:rPr>
          <w:rFonts w:ascii="Times New Roman" w:hAnsi="Times New Roman" w:cs="Times New Roman"/>
          <w:b/>
          <w:bCs/>
          <w:sz w:val="24"/>
          <w:szCs w:val="24"/>
        </w:rPr>
      </w:pPr>
    </w:p>
    <w:p w14:paraId="65AA596B" w14:textId="30A7839F" w:rsidR="009405C7" w:rsidRDefault="00D63E30" w:rsidP="00E7457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AN ORDINANCE OF THE CITY OF SHAKOPEE</w:t>
      </w:r>
      <w:r w:rsidR="00F67EDB">
        <w:rPr>
          <w:rFonts w:ascii="Times New Roman" w:hAnsi="Times New Roman" w:cs="Times New Roman"/>
          <w:b/>
          <w:bCs/>
          <w:sz w:val="24"/>
          <w:szCs w:val="24"/>
        </w:rPr>
        <w:t xml:space="preserve"> ADDING</w:t>
      </w:r>
    </w:p>
    <w:p w14:paraId="5335512F" w14:textId="25712715" w:rsidR="009405C7" w:rsidRDefault="009A1C73" w:rsidP="00E7457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 NEW</w:t>
      </w:r>
      <w:r w:rsidR="009405C7">
        <w:rPr>
          <w:rFonts w:ascii="Times New Roman" w:hAnsi="Times New Roman" w:cs="Times New Roman"/>
          <w:b/>
          <w:bCs/>
          <w:sz w:val="24"/>
          <w:szCs w:val="24"/>
        </w:rPr>
        <w:t xml:space="preserve"> </w:t>
      </w:r>
      <w:r w:rsidR="00E7457A">
        <w:rPr>
          <w:rFonts w:ascii="Times New Roman" w:hAnsi="Times New Roman" w:cs="Times New Roman"/>
          <w:b/>
          <w:bCs/>
          <w:sz w:val="24"/>
          <w:szCs w:val="24"/>
        </w:rPr>
        <w:t>SECTION 130.21</w:t>
      </w:r>
      <w:r>
        <w:rPr>
          <w:rFonts w:ascii="Times New Roman" w:hAnsi="Times New Roman" w:cs="Times New Roman"/>
          <w:b/>
          <w:bCs/>
          <w:sz w:val="24"/>
          <w:szCs w:val="24"/>
        </w:rPr>
        <w:t xml:space="preserve"> TO THE SHAKOPE</w:t>
      </w:r>
      <w:r w:rsidR="009405C7">
        <w:rPr>
          <w:rFonts w:ascii="Times New Roman" w:hAnsi="Times New Roman" w:cs="Times New Roman"/>
          <w:b/>
          <w:bCs/>
          <w:sz w:val="24"/>
          <w:szCs w:val="24"/>
        </w:rPr>
        <w:t>E</w:t>
      </w:r>
      <w:r w:rsidR="00A6135F">
        <w:rPr>
          <w:rFonts w:ascii="Times New Roman" w:hAnsi="Times New Roman" w:cs="Times New Roman"/>
          <w:b/>
          <w:bCs/>
          <w:sz w:val="24"/>
          <w:szCs w:val="24"/>
        </w:rPr>
        <w:t xml:space="preserve"> CITY CODE</w:t>
      </w:r>
    </w:p>
    <w:p w14:paraId="3F7866D2" w14:textId="027DB4FB" w:rsidR="00D63E30" w:rsidRDefault="009405C7" w:rsidP="00E7457A">
      <w:pPr>
        <w:pBdr>
          <w:bottom w:val="single" w:sz="12" w:space="1" w:color="auto"/>
        </w:pBd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REGARDING </w:t>
      </w:r>
      <w:r w:rsidR="008B7578">
        <w:rPr>
          <w:rFonts w:ascii="Times New Roman" w:hAnsi="Times New Roman" w:cs="Times New Roman"/>
          <w:b/>
          <w:bCs/>
          <w:sz w:val="24"/>
          <w:szCs w:val="24"/>
        </w:rPr>
        <w:t>THIRD PARTY GIFT</w:t>
      </w:r>
      <w:r w:rsidR="000A3442">
        <w:rPr>
          <w:rFonts w:ascii="Times New Roman" w:hAnsi="Times New Roman" w:cs="Times New Roman"/>
          <w:b/>
          <w:bCs/>
          <w:sz w:val="24"/>
          <w:szCs w:val="24"/>
        </w:rPr>
        <w:t xml:space="preserve"> CARD</w:t>
      </w:r>
      <w:r>
        <w:rPr>
          <w:rFonts w:ascii="Times New Roman" w:hAnsi="Times New Roman" w:cs="Times New Roman"/>
          <w:b/>
          <w:bCs/>
          <w:sz w:val="24"/>
          <w:szCs w:val="24"/>
        </w:rPr>
        <w:t xml:space="preserve"> </w:t>
      </w:r>
      <w:r w:rsidR="000A3442">
        <w:rPr>
          <w:rFonts w:ascii="Times New Roman" w:hAnsi="Times New Roman" w:cs="Times New Roman"/>
          <w:b/>
          <w:bCs/>
          <w:sz w:val="24"/>
          <w:szCs w:val="24"/>
        </w:rPr>
        <w:t>PROCUREMENT</w:t>
      </w:r>
    </w:p>
    <w:p w14:paraId="5F5080BE" w14:textId="77777777" w:rsidR="004030A8" w:rsidRDefault="004030A8" w:rsidP="004030A8">
      <w:pPr>
        <w:autoSpaceDE w:val="0"/>
        <w:autoSpaceDN w:val="0"/>
        <w:adjustRightInd w:val="0"/>
        <w:spacing w:after="0" w:line="240" w:lineRule="auto"/>
        <w:rPr>
          <w:b/>
        </w:rPr>
      </w:pPr>
    </w:p>
    <w:p w14:paraId="5E1A0718" w14:textId="6421CB24" w:rsidR="00327577" w:rsidRDefault="003A50CD" w:rsidP="00E7457A">
      <w:pPr>
        <w:spacing w:after="0" w:line="240" w:lineRule="auto"/>
        <w:jc w:val="both"/>
        <w:rPr>
          <w:rFonts w:ascii="Times New Roman" w:hAnsi="Times New Roman" w:cs="Times New Roman"/>
          <w:b/>
          <w:sz w:val="24"/>
          <w:szCs w:val="24"/>
        </w:rPr>
      </w:pPr>
      <w:r w:rsidRPr="0050353B">
        <w:rPr>
          <w:rFonts w:ascii="Times New Roman" w:hAnsi="Times New Roman" w:cs="Times New Roman"/>
          <w:b/>
          <w:sz w:val="24"/>
          <w:szCs w:val="24"/>
        </w:rPr>
        <w:t>THE CITY COUNCIL OF THE CITY OF SHAKOPEE, MINNESOTA, ORDAINS:</w:t>
      </w:r>
    </w:p>
    <w:p w14:paraId="5E292D23" w14:textId="77777777" w:rsidR="004030A8" w:rsidRPr="0050353B" w:rsidRDefault="004030A8" w:rsidP="00E7457A">
      <w:pPr>
        <w:spacing w:after="0" w:line="240" w:lineRule="auto"/>
        <w:jc w:val="both"/>
        <w:rPr>
          <w:rFonts w:ascii="Times New Roman" w:hAnsi="Times New Roman" w:cs="Times New Roman"/>
          <w:b/>
          <w:sz w:val="24"/>
          <w:szCs w:val="24"/>
        </w:rPr>
      </w:pPr>
    </w:p>
    <w:p w14:paraId="278F0DBE" w14:textId="316A79E4" w:rsidR="003A50CD" w:rsidRDefault="003A50CD" w:rsidP="00E7457A">
      <w:pPr>
        <w:spacing w:after="0" w:line="240" w:lineRule="auto"/>
        <w:jc w:val="both"/>
        <w:rPr>
          <w:rFonts w:ascii="Times New Roman" w:hAnsi="Times New Roman" w:cs="Times New Roman"/>
          <w:sz w:val="24"/>
          <w:szCs w:val="24"/>
        </w:rPr>
      </w:pPr>
      <w:r w:rsidRPr="00F67EDB">
        <w:rPr>
          <w:rFonts w:ascii="Times New Roman" w:hAnsi="Times New Roman" w:cs="Times New Roman"/>
          <w:sz w:val="24"/>
          <w:szCs w:val="24"/>
          <w:u w:val="single"/>
        </w:rPr>
        <w:t>Section 1</w:t>
      </w:r>
      <w:r w:rsidRPr="0050353B">
        <w:rPr>
          <w:rFonts w:ascii="Times New Roman" w:hAnsi="Times New Roman" w:cs="Times New Roman"/>
          <w:sz w:val="24"/>
          <w:szCs w:val="24"/>
        </w:rPr>
        <w:t xml:space="preserve">. </w:t>
      </w:r>
      <w:r w:rsidR="004030A8">
        <w:rPr>
          <w:rFonts w:ascii="Times New Roman" w:hAnsi="Times New Roman" w:cs="Times New Roman"/>
          <w:sz w:val="24"/>
          <w:szCs w:val="24"/>
        </w:rPr>
        <w:t xml:space="preserve"> </w:t>
      </w:r>
      <w:r w:rsidR="004030A8" w:rsidRPr="004030A8">
        <w:rPr>
          <w:rFonts w:ascii="Times New Roman" w:hAnsi="Times New Roman" w:cs="Times New Roman"/>
          <w:sz w:val="24"/>
          <w:szCs w:val="24"/>
        </w:rPr>
        <w:t xml:space="preserve">City </w:t>
      </w:r>
      <w:r w:rsidR="004030A8">
        <w:rPr>
          <w:rFonts w:ascii="Times New Roman" w:hAnsi="Times New Roman" w:cs="Times New Roman"/>
          <w:sz w:val="24"/>
          <w:szCs w:val="24"/>
        </w:rPr>
        <w:t>Code Chapter 130</w:t>
      </w:r>
      <w:r w:rsidR="004030A8" w:rsidRPr="004030A8">
        <w:rPr>
          <w:rFonts w:ascii="Times New Roman" w:hAnsi="Times New Roman" w:cs="Times New Roman"/>
          <w:sz w:val="24"/>
          <w:szCs w:val="24"/>
        </w:rPr>
        <w:t xml:space="preserve">, </w:t>
      </w:r>
      <w:r w:rsidR="004030A8">
        <w:rPr>
          <w:rFonts w:ascii="Times New Roman" w:hAnsi="Times New Roman" w:cs="Times New Roman"/>
          <w:sz w:val="24"/>
          <w:szCs w:val="24"/>
        </w:rPr>
        <w:t>Public Protection, Crimes, and Offenses,</w:t>
      </w:r>
      <w:r w:rsidR="004030A8" w:rsidRPr="004030A8">
        <w:rPr>
          <w:rFonts w:ascii="Times New Roman" w:hAnsi="Times New Roman" w:cs="Times New Roman"/>
          <w:sz w:val="24"/>
          <w:szCs w:val="24"/>
        </w:rPr>
        <w:t xml:space="preserve"> is amended to include</w:t>
      </w:r>
      <w:r w:rsidR="00D246E7">
        <w:rPr>
          <w:rFonts w:ascii="Times New Roman" w:hAnsi="Times New Roman" w:cs="Times New Roman"/>
          <w:sz w:val="24"/>
          <w:szCs w:val="24"/>
        </w:rPr>
        <w:t xml:space="preserve"> a</w:t>
      </w:r>
      <w:r w:rsidR="004030A8" w:rsidRPr="004030A8">
        <w:rPr>
          <w:rFonts w:ascii="Times New Roman" w:hAnsi="Times New Roman" w:cs="Times New Roman"/>
          <w:sz w:val="24"/>
          <w:szCs w:val="24"/>
        </w:rPr>
        <w:t xml:space="preserve"> new Section </w:t>
      </w:r>
      <w:r w:rsidR="004030A8">
        <w:rPr>
          <w:rFonts w:ascii="Times New Roman" w:hAnsi="Times New Roman" w:cs="Times New Roman"/>
          <w:sz w:val="24"/>
          <w:szCs w:val="24"/>
        </w:rPr>
        <w:t>130.21</w:t>
      </w:r>
      <w:r w:rsidR="004030A8" w:rsidRPr="004030A8">
        <w:rPr>
          <w:rFonts w:ascii="Times New Roman" w:hAnsi="Times New Roman" w:cs="Times New Roman"/>
          <w:sz w:val="24"/>
          <w:szCs w:val="24"/>
        </w:rPr>
        <w:t xml:space="preserve">, </w:t>
      </w:r>
      <w:r w:rsidR="00A058C6">
        <w:rPr>
          <w:rFonts w:ascii="Times New Roman" w:hAnsi="Times New Roman" w:cs="Times New Roman"/>
          <w:sz w:val="24"/>
          <w:szCs w:val="24"/>
        </w:rPr>
        <w:t>Third Party Gift Card</w:t>
      </w:r>
      <w:r w:rsidR="004030A8">
        <w:rPr>
          <w:rFonts w:ascii="Times New Roman" w:hAnsi="Times New Roman" w:cs="Times New Roman"/>
          <w:sz w:val="24"/>
          <w:szCs w:val="24"/>
        </w:rPr>
        <w:t xml:space="preserve"> </w:t>
      </w:r>
      <w:r w:rsidR="00251657">
        <w:rPr>
          <w:rFonts w:ascii="Times New Roman" w:hAnsi="Times New Roman" w:cs="Times New Roman"/>
          <w:sz w:val="24"/>
          <w:szCs w:val="24"/>
        </w:rPr>
        <w:t>Procurement</w:t>
      </w:r>
      <w:r w:rsidR="004030A8" w:rsidRPr="004030A8">
        <w:rPr>
          <w:rFonts w:ascii="Times New Roman" w:hAnsi="Times New Roman" w:cs="Times New Roman"/>
          <w:sz w:val="24"/>
          <w:szCs w:val="24"/>
        </w:rPr>
        <w:t>, which shall read as follows:</w:t>
      </w:r>
    </w:p>
    <w:p w14:paraId="360F0CB0" w14:textId="77777777" w:rsidR="00E7457A" w:rsidRPr="00E7457A" w:rsidRDefault="00E7457A" w:rsidP="00E7457A">
      <w:pPr>
        <w:spacing w:after="0" w:line="240" w:lineRule="auto"/>
        <w:jc w:val="both"/>
        <w:rPr>
          <w:rFonts w:ascii="Times New Roman" w:hAnsi="Times New Roman" w:cs="Times New Roman"/>
          <w:sz w:val="24"/>
          <w:szCs w:val="24"/>
        </w:rPr>
      </w:pPr>
    </w:p>
    <w:p w14:paraId="7A668D88" w14:textId="7B7D9B1E" w:rsidR="00E7457A" w:rsidRPr="001B04CF" w:rsidRDefault="00F67EDB" w:rsidP="00E7457A">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SEC. 130.21</w:t>
      </w:r>
      <w:r>
        <w:rPr>
          <w:rFonts w:ascii="Times New Roman" w:hAnsi="Times New Roman" w:cs="Times New Roman"/>
          <w:b/>
          <w:color w:val="000000"/>
          <w:sz w:val="24"/>
          <w:szCs w:val="24"/>
        </w:rPr>
        <w:tab/>
      </w:r>
      <w:r w:rsidR="008B7578">
        <w:rPr>
          <w:rFonts w:ascii="Times New Roman" w:hAnsi="Times New Roman" w:cs="Times New Roman"/>
          <w:b/>
          <w:color w:val="000000"/>
          <w:sz w:val="24"/>
          <w:szCs w:val="24"/>
        </w:rPr>
        <w:t>THIRD PARTY GIFT</w:t>
      </w:r>
      <w:r w:rsidR="000A3442">
        <w:rPr>
          <w:rFonts w:ascii="Times New Roman" w:hAnsi="Times New Roman" w:cs="Times New Roman"/>
          <w:b/>
          <w:color w:val="000000"/>
          <w:sz w:val="24"/>
          <w:szCs w:val="24"/>
        </w:rPr>
        <w:t xml:space="preserve"> CARD</w:t>
      </w:r>
      <w:r w:rsidR="004030A8">
        <w:rPr>
          <w:rFonts w:ascii="Times New Roman" w:hAnsi="Times New Roman" w:cs="Times New Roman"/>
          <w:b/>
          <w:color w:val="000000"/>
          <w:sz w:val="24"/>
          <w:szCs w:val="24"/>
        </w:rPr>
        <w:t xml:space="preserve"> </w:t>
      </w:r>
      <w:r w:rsidR="00251657">
        <w:rPr>
          <w:rFonts w:ascii="Times New Roman" w:hAnsi="Times New Roman" w:cs="Times New Roman"/>
          <w:b/>
          <w:color w:val="000000"/>
          <w:sz w:val="24"/>
          <w:szCs w:val="24"/>
        </w:rPr>
        <w:t>PROCUREMENT</w:t>
      </w:r>
      <w:r w:rsidR="001B04CF" w:rsidRPr="001B04CF">
        <w:rPr>
          <w:rFonts w:ascii="Times New Roman" w:hAnsi="Times New Roman" w:cs="Times New Roman"/>
          <w:b/>
          <w:color w:val="000000"/>
          <w:sz w:val="24"/>
          <w:szCs w:val="24"/>
        </w:rPr>
        <w:t>.</w:t>
      </w:r>
    </w:p>
    <w:p w14:paraId="4B509331" w14:textId="77777777" w:rsidR="00E7457A" w:rsidRDefault="00E7457A" w:rsidP="00E7457A">
      <w:pPr>
        <w:spacing w:after="0" w:line="240" w:lineRule="auto"/>
        <w:jc w:val="both"/>
        <w:rPr>
          <w:rFonts w:ascii="Times New Roman" w:hAnsi="Times New Roman" w:cs="Times New Roman"/>
          <w:color w:val="000000"/>
          <w:sz w:val="24"/>
          <w:szCs w:val="24"/>
        </w:rPr>
      </w:pPr>
    </w:p>
    <w:p w14:paraId="6D2B9125" w14:textId="77195EC4" w:rsidR="00247155" w:rsidRDefault="00247155" w:rsidP="00247155">
      <w:pPr>
        <w:spacing w:after="0" w:line="240" w:lineRule="auto"/>
        <w:ind w:firstLine="180"/>
        <w:jc w:val="both"/>
        <w:rPr>
          <w:rFonts w:ascii="Times New Roman" w:hAnsi="Times New Roman" w:cs="Times New Roman"/>
          <w:sz w:val="24"/>
          <w:szCs w:val="24"/>
        </w:rPr>
      </w:pPr>
      <w:r>
        <w:rPr>
          <w:rFonts w:ascii="Times New Roman" w:hAnsi="Times New Roman" w:cs="Times New Roman"/>
          <w:sz w:val="24"/>
          <w:szCs w:val="24"/>
        </w:rPr>
        <w:t>(A)</w:t>
      </w:r>
      <w:r w:rsidR="00416873">
        <w:rPr>
          <w:rFonts w:ascii="Times New Roman" w:hAnsi="Times New Roman" w:cs="Times New Roman"/>
          <w:sz w:val="24"/>
          <w:szCs w:val="24"/>
        </w:rPr>
        <w:tab/>
      </w:r>
      <w:r w:rsidRPr="00247155">
        <w:rPr>
          <w:rFonts w:ascii="Times New Roman" w:hAnsi="Times New Roman" w:cs="Times New Roman"/>
          <w:i/>
          <w:sz w:val="24"/>
          <w:szCs w:val="24"/>
        </w:rPr>
        <w:t>Purpose</w:t>
      </w:r>
      <w:r w:rsidRPr="00247155">
        <w:rPr>
          <w:rFonts w:ascii="Times New Roman" w:hAnsi="Times New Roman" w:cs="Times New Roman"/>
          <w:sz w:val="24"/>
          <w:szCs w:val="24"/>
        </w:rPr>
        <w:t xml:space="preserve">. </w:t>
      </w:r>
      <w:r w:rsidR="00CF51CF">
        <w:rPr>
          <w:rFonts w:ascii="Times New Roman" w:hAnsi="Times New Roman" w:cs="Times New Roman"/>
          <w:sz w:val="24"/>
          <w:szCs w:val="24"/>
        </w:rPr>
        <w:t xml:space="preserve">The </w:t>
      </w:r>
      <w:r w:rsidR="00490C81">
        <w:rPr>
          <w:rFonts w:ascii="Times New Roman" w:hAnsi="Times New Roman" w:cs="Times New Roman"/>
          <w:sz w:val="24"/>
          <w:szCs w:val="24"/>
        </w:rPr>
        <w:t>fraudulent</w:t>
      </w:r>
      <w:r w:rsidR="00CF51CF">
        <w:rPr>
          <w:rFonts w:ascii="Times New Roman" w:hAnsi="Times New Roman" w:cs="Times New Roman"/>
          <w:sz w:val="24"/>
          <w:szCs w:val="24"/>
        </w:rPr>
        <w:t xml:space="preserve"> procurement of </w:t>
      </w:r>
      <w:r w:rsidR="008B7578">
        <w:rPr>
          <w:rFonts w:ascii="Times New Roman" w:hAnsi="Times New Roman" w:cs="Times New Roman"/>
          <w:sz w:val="24"/>
          <w:szCs w:val="24"/>
        </w:rPr>
        <w:t>third party gift</w:t>
      </w:r>
      <w:r w:rsidR="00CF51CF">
        <w:rPr>
          <w:rFonts w:ascii="Times New Roman" w:hAnsi="Times New Roman" w:cs="Times New Roman"/>
          <w:sz w:val="24"/>
          <w:szCs w:val="24"/>
        </w:rPr>
        <w:t xml:space="preserve"> </w:t>
      </w:r>
      <w:r w:rsidR="000A3442">
        <w:rPr>
          <w:rFonts w:ascii="Times New Roman" w:hAnsi="Times New Roman" w:cs="Times New Roman"/>
          <w:sz w:val="24"/>
          <w:szCs w:val="24"/>
        </w:rPr>
        <w:t>cards</w:t>
      </w:r>
      <w:r w:rsidR="00CF51CF">
        <w:rPr>
          <w:rFonts w:ascii="Times New Roman" w:hAnsi="Times New Roman" w:cs="Times New Roman"/>
          <w:sz w:val="24"/>
          <w:szCs w:val="24"/>
        </w:rPr>
        <w:t xml:space="preserve"> at retail establishments</w:t>
      </w:r>
      <w:r w:rsidR="00F67EDB">
        <w:rPr>
          <w:rFonts w:ascii="Times New Roman" w:hAnsi="Times New Roman" w:cs="Times New Roman"/>
          <w:sz w:val="24"/>
          <w:szCs w:val="24"/>
        </w:rPr>
        <w:t xml:space="preserve"> in the city</w:t>
      </w:r>
      <w:r w:rsidR="00CF51CF">
        <w:rPr>
          <w:rFonts w:ascii="Times New Roman" w:hAnsi="Times New Roman" w:cs="Times New Roman"/>
          <w:sz w:val="24"/>
          <w:szCs w:val="24"/>
        </w:rPr>
        <w:t xml:space="preserve"> has become a widespr</w:t>
      </w:r>
      <w:r w:rsidR="00D246E7">
        <w:rPr>
          <w:rFonts w:ascii="Times New Roman" w:hAnsi="Times New Roman" w:cs="Times New Roman"/>
          <w:sz w:val="24"/>
          <w:szCs w:val="24"/>
        </w:rPr>
        <w:t xml:space="preserve">ead problem.  </w:t>
      </w:r>
      <w:r w:rsidR="00F67EDB">
        <w:rPr>
          <w:rFonts w:ascii="Times New Roman" w:hAnsi="Times New Roman" w:cs="Times New Roman"/>
          <w:sz w:val="24"/>
          <w:szCs w:val="24"/>
        </w:rPr>
        <w:t>These incidents</w:t>
      </w:r>
      <w:r w:rsidR="00D246E7">
        <w:rPr>
          <w:rFonts w:ascii="Times New Roman" w:hAnsi="Times New Roman" w:cs="Times New Roman"/>
          <w:sz w:val="24"/>
          <w:szCs w:val="24"/>
        </w:rPr>
        <w:t xml:space="preserve"> affect n</w:t>
      </w:r>
      <w:r w:rsidR="00CF51CF">
        <w:rPr>
          <w:rFonts w:ascii="Times New Roman" w:hAnsi="Times New Roman" w:cs="Times New Roman"/>
          <w:sz w:val="24"/>
          <w:szCs w:val="24"/>
        </w:rPr>
        <w:t>umerous</w:t>
      </w:r>
      <w:r w:rsidR="00D246E7">
        <w:rPr>
          <w:rFonts w:ascii="Times New Roman" w:hAnsi="Times New Roman" w:cs="Times New Roman"/>
          <w:sz w:val="24"/>
          <w:szCs w:val="24"/>
        </w:rPr>
        <w:t xml:space="preserve"> victims</w:t>
      </w:r>
      <w:r w:rsidR="00CF51CF">
        <w:rPr>
          <w:rFonts w:ascii="Times New Roman" w:hAnsi="Times New Roman" w:cs="Times New Roman"/>
          <w:sz w:val="24"/>
          <w:szCs w:val="24"/>
        </w:rPr>
        <w:t xml:space="preserve"> </w:t>
      </w:r>
      <w:r w:rsidR="00D246E7">
        <w:rPr>
          <w:rFonts w:ascii="Times New Roman" w:hAnsi="Times New Roman" w:cs="Times New Roman"/>
          <w:sz w:val="24"/>
          <w:szCs w:val="24"/>
        </w:rPr>
        <w:t>and require considerable law enforcement resources to investigate</w:t>
      </w:r>
      <w:r w:rsidR="00CF51CF">
        <w:rPr>
          <w:rFonts w:ascii="Times New Roman" w:hAnsi="Times New Roman" w:cs="Times New Roman"/>
          <w:sz w:val="24"/>
          <w:szCs w:val="24"/>
        </w:rPr>
        <w:t xml:space="preserve">.  </w:t>
      </w:r>
      <w:r w:rsidR="00D246E7">
        <w:rPr>
          <w:rFonts w:ascii="Times New Roman" w:hAnsi="Times New Roman" w:cs="Times New Roman"/>
          <w:sz w:val="24"/>
          <w:szCs w:val="24"/>
        </w:rPr>
        <w:t>By adopting these provisions,</w:t>
      </w:r>
      <w:r w:rsidR="00CF51CF">
        <w:rPr>
          <w:rFonts w:ascii="Times New Roman" w:hAnsi="Times New Roman" w:cs="Times New Roman"/>
          <w:sz w:val="24"/>
          <w:szCs w:val="24"/>
        </w:rPr>
        <w:t xml:space="preserve"> the City Council desires to </w:t>
      </w:r>
      <w:r w:rsidRPr="00247155">
        <w:rPr>
          <w:rFonts w:ascii="Times New Roman" w:hAnsi="Times New Roman" w:cs="Times New Roman"/>
          <w:sz w:val="24"/>
          <w:szCs w:val="24"/>
        </w:rPr>
        <w:t>protect the health, safety, and welfare of all persons living in the city</w:t>
      </w:r>
      <w:bookmarkStart w:id="1" w:name="JD_110.187"/>
      <w:bookmarkEnd w:id="1"/>
      <w:r w:rsidR="004030A8">
        <w:rPr>
          <w:rFonts w:ascii="Times New Roman" w:hAnsi="Times New Roman" w:cs="Times New Roman"/>
          <w:sz w:val="24"/>
          <w:szCs w:val="24"/>
        </w:rPr>
        <w:t>, visiting the city, and opera</w:t>
      </w:r>
      <w:r w:rsidR="00CF51CF">
        <w:rPr>
          <w:rFonts w:ascii="Times New Roman" w:hAnsi="Times New Roman" w:cs="Times New Roman"/>
          <w:sz w:val="24"/>
          <w:szCs w:val="24"/>
        </w:rPr>
        <w:t xml:space="preserve">ting businesses within the city by deterring the </w:t>
      </w:r>
      <w:r w:rsidR="00490C81">
        <w:rPr>
          <w:rFonts w:ascii="Times New Roman" w:hAnsi="Times New Roman" w:cs="Times New Roman"/>
          <w:sz w:val="24"/>
          <w:szCs w:val="24"/>
        </w:rPr>
        <w:t>fraudulent</w:t>
      </w:r>
      <w:r w:rsidR="00CF51CF">
        <w:rPr>
          <w:rFonts w:ascii="Times New Roman" w:hAnsi="Times New Roman" w:cs="Times New Roman"/>
          <w:sz w:val="24"/>
          <w:szCs w:val="24"/>
        </w:rPr>
        <w:t xml:space="preserve"> procurement of </w:t>
      </w:r>
      <w:r w:rsidR="008B7578">
        <w:rPr>
          <w:rFonts w:ascii="Times New Roman" w:hAnsi="Times New Roman" w:cs="Times New Roman"/>
          <w:sz w:val="24"/>
          <w:szCs w:val="24"/>
        </w:rPr>
        <w:t>third party gift</w:t>
      </w:r>
      <w:r w:rsidR="000A3442">
        <w:rPr>
          <w:rFonts w:ascii="Times New Roman" w:hAnsi="Times New Roman" w:cs="Times New Roman"/>
          <w:sz w:val="24"/>
          <w:szCs w:val="24"/>
        </w:rPr>
        <w:t xml:space="preserve"> cards</w:t>
      </w:r>
      <w:r w:rsidR="00CF51CF">
        <w:rPr>
          <w:rFonts w:ascii="Times New Roman" w:hAnsi="Times New Roman" w:cs="Times New Roman"/>
          <w:sz w:val="24"/>
          <w:szCs w:val="24"/>
        </w:rPr>
        <w:t xml:space="preserve"> at retail establishments and </w:t>
      </w:r>
      <w:r w:rsidR="00D246E7">
        <w:rPr>
          <w:rFonts w:ascii="Times New Roman" w:hAnsi="Times New Roman" w:cs="Times New Roman"/>
          <w:sz w:val="24"/>
          <w:szCs w:val="24"/>
        </w:rPr>
        <w:t>conserving</w:t>
      </w:r>
      <w:r w:rsidR="00CF51CF">
        <w:rPr>
          <w:rFonts w:ascii="Times New Roman" w:hAnsi="Times New Roman" w:cs="Times New Roman"/>
          <w:sz w:val="24"/>
          <w:szCs w:val="24"/>
        </w:rPr>
        <w:t xml:space="preserve"> the</w:t>
      </w:r>
      <w:r w:rsidR="00D246E7">
        <w:rPr>
          <w:rFonts w:ascii="Times New Roman" w:hAnsi="Times New Roman" w:cs="Times New Roman"/>
          <w:sz w:val="24"/>
          <w:szCs w:val="24"/>
        </w:rPr>
        <w:t xml:space="preserve"> limited amount of</w:t>
      </w:r>
      <w:r w:rsidR="00CF51CF">
        <w:rPr>
          <w:rFonts w:ascii="Times New Roman" w:hAnsi="Times New Roman" w:cs="Times New Roman"/>
          <w:sz w:val="24"/>
          <w:szCs w:val="24"/>
        </w:rPr>
        <w:t xml:space="preserve"> time, energy, and resources </w:t>
      </w:r>
      <w:r w:rsidR="00D246E7">
        <w:rPr>
          <w:rFonts w:ascii="Times New Roman" w:hAnsi="Times New Roman" w:cs="Times New Roman"/>
          <w:sz w:val="24"/>
          <w:szCs w:val="24"/>
        </w:rPr>
        <w:t>available to</w:t>
      </w:r>
      <w:r w:rsidR="00CF51CF">
        <w:rPr>
          <w:rFonts w:ascii="Times New Roman" w:hAnsi="Times New Roman" w:cs="Times New Roman"/>
          <w:sz w:val="24"/>
          <w:szCs w:val="24"/>
        </w:rPr>
        <w:t xml:space="preserve"> local law enforcement agencies</w:t>
      </w:r>
      <w:r w:rsidR="00F67EDB">
        <w:rPr>
          <w:rFonts w:ascii="Times New Roman" w:hAnsi="Times New Roman" w:cs="Times New Roman"/>
          <w:sz w:val="24"/>
          <w:szCs w:val="24"/>
        </w:rPr>
        <w:t xml:space="preserve"> when investigating said behavior</w:t>
      </w:r>
      <w:r w:rsidR="00CF51CF">
        <w:rPr>
          <w:rFonts w:ascii="Times New Roman" w:hAnsi="Times New Roman" w:cs="Times New Roman"/>
          <w:sz w:val="24"/>
          <w:szCs w:val="24"/>
        </w:rPr>
        <w:t>.</w:t>
      </w:r>
    </w:p>
    <w:p w14:paraId="3B6C2A2F" w14:textId="77777777" w:rsidR="00247155" w:rsidRDefault="00247155" w:rsidP="00247155">
      <w:pPr>
        <w:spacing w:after="0" w:line="240" w:lineRule="auto"/>
        <w:jc w:val="both"/>
        <w:rPr>
          <w:rFonts w:ascii="Times New Roman" w:hAnsi="Times New Roman" w:cs="Times New Roman"/>
          <w:sz w:val="24"/>
          <w:szCs w:val="24"/>
        </w:rPr>
      </w:pPr>
    </w:p>
    <w:p w14:paraId="3F9B1CB9" w14:textId="77777777" w:rsidR="002B6D13" w:rsidRDefault="002B6D13" w:rsidP="00247155">
      <w:pPr>
        <w:spacing w:after="0" w:line="240" w:lineRule="auto"/>
        <w:ind w:firstLine="180"/>
        <w:jc w:val="both"/>
        <w:rPr>
          <w:rFonts w:ascii="Times New Roman" w:hAnsi="Times New Roman" w:cs="Times New Roman"/>
          <w:sz w:val="24"/>
          <w:szCs w:val="24"/>
        </w:rPr>
      </w:pPr>
      <w:r w:rsidRPr="00E7457A">
        <w:rPr>
          <w:rFonts w:ascii="Times New Roman" w:hAnsi="Times New Roman" w:cs="Times New Roman"/>
          <w:sz w:val="24"/>
          <w:szCs w:val="24"/>
        </w:rPr>
        <w:t>(B)</w:t>
      </w:r>
      <w:r w:rsidR="00416873">
        <w:rPr>
          <w:rFonts w:ascii="Times New Roman" w:hAnsi="Times New Roman" w:cs="Times New Roman"/>
          <w:i/>
          <w:iCs/>
          <w:sz w:val="24"/>
          <w:szCs w:val="24"/>
        </w:rPr>
        <w:tab/>
      </w:r>
      <w:r w:rsidR="00247155">
        <w:rPr>
          <w:rFonts w:ascii="Times New Roman" w:hAnsi="Times New Roman" w:cs="Times New Roman"/>
          <w:i/>
          <w:iCs/>
          <w:sz w:val="24"/>
          <w:szCs w:val="24"/>
        </w:rPr>
        <w:t>Findings</w:t>
      </w:r>
      <w:r w:rsidRPr="00E7457A">
        <w:rPr>
          <w:rFonts w:ascii="Times New Roman" w:hAnsi="Times New Roman" w:cs="Times New Roman"/>
          <w:sz w:val="24"/>
          <w:szCs w:val="24"/>
        </w:rPr>
        <w:t xml:space="preserve">. </w:t>
      </w:r>
      <w:r w:rsidR="00247155">
        <w:rPr>
          <w:rFonts w:ascii="Times New Roman" w:hAnsi="Times New Roman" w:cs="Times New Roman"/>
          <w:sz w:val="24"/>
          <w:szCs w:val="24"/>
        </w:rPr>
        <w:t>The City Council finds that:</w:t>
      </w:r>
    </w:p>
    <w:p w14:paraId="3CA9C245" w14:textId="77777777" w:rsidR="00247155" w:rsidRDefault="00247155" w:rsidP="00247155">
      <w:pPr>
        <w:spacing w:after="0" w:line="240" w:lineRule="auto"/>
        <w:jc w:val="both"/>
        <w:rPr>
          <w:rFonts w:ascii="Times New Roman" w:hAnsi="Times New Roman" w:cs="Times New Roman"/>
          <w:sz w:val="24"/>
          <w:szCs w:val="24"/>
        </w:rPr>
      </w:pPr>
    </w:p>
    <w:p w14:paraId="578E9B78" w14:textId="42DD3526" w:rsidR="00247155" w:rsidRDefault="00416873" w:rsidP="00247155">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014C09">
        <w:rPr>
          <w:rFonts w:ascii="Times New Roman" w:hAnsi="Times New Roman" w:cs="Times New Roman"/>
          <w:sz w:val="24"/>
          <w:szCs w:val="24"/>
        </w:rPr>
        <w:t xml:space="preserve">There has been a substantial </w:t>
      </w:r>
      <w:r w:rsidR="00490C81">
        <w:rPr>
          <w:rFonts w:ascii="Times New Roman" w:hAnsi="Times New Roman" w:cs="Times New Roman"/>
          <w:sz w:val="24"/>
          <w:szCs w:val="24"/>
        </w:rPr>
        <w:t>increase</w:t>
      </w:r>
      <w:r w:rsidR="00014C09">
        <w:rPr>
          <w:rFonts w:ascii="Times New Roman" w:hAnsi="Times New Roman" w:cs="Times New Roman"/>
          <w:sz w:val="24"/>
          <w:szCs w:val="24"/>
        </w:rPr>
        <w:t xml:space="preserve"> in </w:t>
      </w:r>
      <w:r w:rsidR="00F67EDB">
        <w:rPr>
          <w:rFonts w:ascii="Times New Roman" w:hAnsi="Times New Roman" w:cs="Times New Roman"/>
          <w:sz w:val="24"/>
          <w:szCs w:val="24"/>
        </w:rPr>
        <w:t xml:space="preserve">the </w:t>
      </w:r>
      <w:r w:rsidR="00014C09">
        <w:rPr>
          <w:rFonts w:ascii="Times New Roman" w:hAnsi="Times New Roman" w:cs="Times New Roman"/>
          <w:sz w:val="24"/>
          <w:szCs w:val="24"/>
        </w:rPr>
        <w:t>fraudulent</w:t>
      </w:r>
      <w:r w:rsidR="00D246E7">
        <w:rPr>
          <w:rFonts w:ascii="Times New Roman" w:hAnsi="Times New Roman" w:cs="Times New Roman"/>
          <w:sz w:val="24"/>
          <w:szCs w:val="24"/>
        </w:rPr>
        <w:t xml:space="preserve"> procurement of</w:t>
      </w:r>
      <w:r w:rsidR="00014C09">
        <w:rPr>
          <w:rFonts w:ascii="Times New Roman" w:hAnsi="Times New Roman" w:cs="Times New Roman"/>
          <w:sz w:val="24"/>
          <w:szCs w:val="24"/>
        </w:rPr>
        <w:t xml:space="preserve"> </w:t>
      </w:r>
      <w:r w:rsidR="008B7578">
        <w:rPr>
          <w:rFonts w:ascii="Times New Roman" w:hAnsi="Times New Roman" w:cs="Times New Roman"/>
          <w:sz w:val="24"/>
          <w:szCs w:val="24"/>
        </w:rPr>
        <w:t>third party gift</w:t>
      </w:r>
      <w:r w:rsidR="000A3442">
        <w:rPr>
          <w:rFonts w:ascii="Times New Roman" w:hAnsi="Times New Roman" w:cs="Times New Roman"/>
          <w:sz w:val="24"/>
          <w:szCs w:val="24"/>
        </w:rPr>
        <w:t xml:space="preserve"> cards</w:t>
      </w:r>
      <w:r w:rsidR="00014C09">
        <w:rPr>
          <w:rFonts w:ascii="Times New Roman" w:hAnsi="Times New Roman" w:cs="Times New Roman"/>
          <w:sz w:val="24"/>
          <w:szCs w:val="24"/>
        </w:rPr>
        <w:t xml:space="preserve"> </w:t>
      </w:r>
      <w:r w:rsidR="00D246E7">
        <w:rPr>
          <w:rFonts w:ascii="Times New Roman" w:hAnsi="Times New Roman" w:cs="Times New Roman"/>
          <w:sz w:val="24"/>
          <w:szCs w:val="24"/>
        </w:rPr>
        <w:t>a</w:t>
      </w:r>
      <w:r w:rsidR="00014C09">
        <w:rPr>
          <w:rFonts w:ascii="Times New Roman" w:hAnsi="Times New Roman" w:cs="Times New Roman"/>
          <w:sz w:val="24"/>
          <w:szCs w:val="24"/>
        </w:rPr>
        <w:t xml:space="preserve">t retail establishments </w:t>
      </w:r>
      <w:r w:rsidR="00D246E7">
        <w:rPr>
          <w:rFonts w:ascii="Times New Roman" w:hAnsi="Times New Roman" w:cs="Times New Roman"/>
          <w:sz w:val="24"/>
          <w:szCs w:val="24"/>
        </w:rPr>
        <w:t>within</w:t>
      </w:r>
      <w:r w:rsidR="00014C09">
        <w:rPr>
          <w:rFonts w:ascii="Times New Roman" w:hAnsi="Times New Roman" w:cs="Times New Roman"/>
          <w:sz w:val="24"/>
          <w:szCs w:val="24"/>
        </w:rPr>
        <w:t xml:space="preserve"> the city</w:t>
      </w:r>
      <w:r w:rsidR="001F2354">
        <w:rPr>
          <w:rFonts w:ascii="Times New Roman" w:hAnsi="Times New Roman" w:cs="Times New Roman"/>
          <w:sz w:val="24"/>
          <w:szCs w:val="24"/>
        </w:rPr>
        <w:t>.</w:t>
      </w:r>
      <w:r w:rsidR="00F9604E">
        <w:rPr>
          <w:rFonts w:ascii="Times New Roman" w:hAnsi="Times New Roman" w:cs="Times New Roman"/>
          <w:sz w:val="24"/>
          <w:szCs w:val="24"/>
        </w:rPr>
        <w:t xml:space="preserve">  </w:t>
      </w:r>
      <w:r w:rsidR="006434BD">
        <w:rPr>
          <w:rFonts w:ascii="Times New Roman" w:hAnsi="Times New Roman" w:cs="Times New Roman"/>
          <w:sz w:val="24"/>
          <w:szCs w:val="24"/>
        </w:rPr>
        <w:t>T</w:t>
      </w:r>
      <w:r w:rsidR="008B7578">
        <w:rPr>
          <w:rFonts w:ascii="Times New Roman" w:hAnsi="Times New Roman" w:cs="Times New Roman"/>
          <w:sz w:val="24"/>
          <w:szCs w:val="24"/>
        </w:rPr>
        <w:t>hird party gift</w:t>
      </w:r>
      <w:r w:rsidR="000A3442">
        <w:rPr>
          <w:rFonts w:ascii="Times New Roman" w:hAnsi="Times New Roman" w:cs="Times New Roman"/>
          <w:sz w:val="24"/>
          <w:szCs w:val="24"/>
        </w:rPr>
        <w:t xml:space="preserve"> cards</w:t>
      </w:r>
      <w:r w:rsidR="001F2354">
        <w:rPr>
          <w:rFonts w:ascii="Times New Roman" w:hAnsi="Times New Roman" w:cs="Times New Roman"/>
          <w:sz w:val="24"/>
          <w:szCs w:val="24"/>
        </w:rPr>
        <w:t xml:space="preserve"> are</w:t>
      </w:r>
      <w:r w:rsidR="006434BD">
        <w:rPr>
          <w:rFonts w:ascii="Times New Roman" w:hAnsi="Times New Roman" w:cs="Times New Roman"/>
          <w:sz w:val="24"/>
          <w:szCs w:val="24"/>
        </w:rPr>
        <w:t xml:space="preserve"> oftentimes</w:t>
      </w:r>
      <w:r w:rsidR="001F2354">
        <w:rPr>
          <w:rFonts w:ascii="Times New Roman" w:hAnsi="Times New Roman" w:cs="Times New Roman"/>
          <w:sz w:val="24"/>
          <w:szCs w:val="24"/>
        </w:rPr>
        <w:t xml:space="preserve"> purchased by individuals through the use of</w:t>
      </w:r>
      <w:r w:rsidR="00014C09">
        <w:rPr>
          <w:rFonts w:ascii="Times New Roman" w:hAnsi="Times New Roman" w:cs="Times New Roman"/>
          <w:sz w:val="24"/>
          <w:szCs w:val="24"/>
        </w:rPr>
        <w:t xml:space="preserve"> cloned or stolen </w:t>
      </w:r>
      <w:r w:rsidR="00490C81">
        <w:rPr>
          <w:rFonts w:ascii="Times New Roman" w:hAnsi="Times New Roman" w:cs="Times New Roman"/>
          <w:sz w:val="24"/>
          <w:szCs w:val="24"/>
        </w:rPr>
        <w:t>financial transaction cards</w:t>
      </w:r>
      <w:r w:rsidR="004D7D28">
        <w:rPr>
          <w:rFonts w:ascii="Times New Roman" w:hAnsi="Times New Roman" w:cs="Times New Roman"/>
          <w:sz w:val="24"/>
          <w:szCs w:val="24"/>
        </w:rPr>
        <w:t xml:space="preserve">, counterfeit checks, </w:t>
      </w:r>
      <w:r w:rsidR="00490C81">
        <w:rPr>
          <w:rFonts w:ascii="Times New Roman" w:hAnsi="Times New Roman" w:cs="Times New Roman"/>
          <w:sz w:val="24"/>
          <w:szCs w:val="24"/>
        </w:rPr>
        <w:t>or through other fraudulent means</w:t>
      </w:r>
      <w:r w:rsidR="004D7D28">
        <w:rPr>
          <w:rFonts w:ascii="Times New Roman" w:hAnsi="Times New Roman" w:cs="Times New Roman"/>
          <w:sz w:val="24"/>
          <w:szCs w:val="24"/>
        </w:rPr>
        <w:t>.</w:t>
      </w:r>
    </w:p>
    <w:p w14:paraId="14EF3299" w14:textId="77777777" w:rsidR="00824662" w:rsidRDefault="00824662" w:rsidP="00247155">
      <w:pPr>
        <w:spacing w:after="0" w:line="240" w:lineRule="auto"/>
        <w:ind w:firstLine="360"/>
        <w:jc w:val="both"/>
        <w:rPr>
          <w:rFonts w:ascii="Times New Roman" w:hAnsi="Times New Roman" w:cs="Times New Roman"/>
          <w:sz w:val="24"/>
          <w:szCs w:val="24"/>
        </w:rPr>
      </w:pPr>
    </w:p>
    <w:p w14:paraId="3774CF8E" w14:textId="3B4CBC63" w:rsidR="00824662" w:rsidRDefault="00416873" w:rsidP="00247155">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251657">
        <w:rPr>
          <w:rFonts w:ascii="Times New Roman" w:hAnsi="Times New Roman" w:cs="Times New Roman"/>
          <w:sz w:val="24"/>
          <w:szCs w:val="24"/>
        </w:rPr>
        <w:t>Due to the complex nature of</w:t>
      </w:r>
      <w:r w:rsidR="004030A8">
        <w:rPr>
          <w:rFonts w:ascii="Times New Roman" w:hAnsi="Times New Roman" w:cs="Times New Roman"/>
          <w:sz w:val="24"/>
          <w:szCs w:val="24"/>
        </w:rPr>
        <w:t xml:space="preserve"> </w:t>
      </w:r>
      <w:r w:rsidR="00251657">
        <w:rPr>
          <w:rFonts w:ascii="Times New Roman" w:hAnsi="Times New Roman" w:cs="Times New Roman"/>
          <w:sz w:val="24"/>
          <w:szCs w:val="24"/>
        </w:rPr>
        <w:t xml:space="preserve">cases involving </w:t>
      </w:r>
      <w:r w:rsidR="004030A8">
        <w:rPr>
          <w:rFonts w:ascii="Times New Roman" w:hAnsi="Times New Roman" w:cs="Times New Roman"/>
          <w:sz w:val="24"/>
          <w:szCs w:val="24"/>
        </w:rPr>
        <w:t xml:space="preserve">fraudulent </w:t>
      </w:r>
      <w:r w:rsidR="008B7578">
        <w:rPr>
          <w:rFonts w:ascii="Times New Roman" w:hAnsi="Times New Roman" w:cs="Times New Roman"/>
          <w:sz w:val="24"/>
          <w:szCs w:val="24"/>
        </w:rPr>
        <w:t>third party</w:t>
      </w:r>
      <w:r w:rsidR="000A3442">
        <w:rPr>
          <w:rFonts w:ascii="Times New Roman" w:hAnsi="Times New Roman" w:cs="Times New Roman"/>
          <w:sz w:val="24"/>
          <w:szCs w:val="24"/>
        </w:rPr>
        <w:t xml:space="preserve"> gift card</w:t>
      </w:r>
      <w:r w:rsidR="00251657">
        <w:rPr>
          <w:rFonts w:ascii="Times New Roman" w:hAnsi="Times New Roman" w:cs="Times New Roman"/>
          <w:sz w:val="24"/>
          <w:szCs w:val="24"/>
        </w:rPr>
        <w:t xml:space="preserve"> procurement, </w:t>
      </w:r>
      <w:r w:rsidR="001F2354">
        <w:rPr>
          <w:rFonts w:ascii="Times New Roman" w:hAnsi="Times New Roman" w:cs="Times New Roman"/>
          <w:sz w:val="24"/>
          <w:szCs w:val="24"/>
        </w:rPr>
        <w:t>local law enforcement agencies have</w:t>
      </w:r>
      <w:r w:rsidR="00251657">
        <w:rPr>
          <w:rFonts w:ascii="Times New Roman" w:hAnsi="Times New Roman" w:cs="Times New Roman"/>
          <w:sz w:val="24"/>
          <w:szCs w:val="24"/>
        </w:rPr>
        <w:t xml:space="preserve"> exerted </w:t>
      </w:r>
      <w:r w:rsidR="00014C09">
        <w:rPr>
          <w:rFonts w:ascii="Times New Roman" w:hAnsi="Times New Roman" w:cs="Times New Roman"/>
          <w:sz w:val="24"/>
          <w:szCs w:val="24"/>
        </w:rPr>
        <w:t xml:space="preserve">a significant amount of time and </w:t>
      </w:r>
      <w:r w:rsidR="00CF51CF">
        <w:rPr>
          <w:rFonts w:ascii="Times New Roman" w:hAnsi="Times New Roman" w:cs="Times New Roman"/>
          <w:sz w:val="24"/>
          <w:szCs w:val="24"/>
        </w:rPr>
        <w:t>energy</w:t>
      </w:r>
      <w:r w:rsidR="00014C09">
        <w:rPr>
          <w:rFonts w:ascii="Times New Roman" w:hAnsi="Times New Roman" w:cs="Times New Roman"/>
          <w:sz w:val="24"/>
          <w:szCs w:val="24"/>
        </w:rPr>
        <w:t xml:space="preserve"> </w:t>
      </w:r>
      <w:r w:rsidR="001F2354">
        <w:rPr>
          <w:rFonts w:ascii="Times New Roman" w:hAnsi="Times New Roman" w:cs="Times New Roman"/>
          <w:sz w:val="24"/>
          <w:szCs w:val="24"/>
        </w:rPr>
        <w:t>into investigating these cases.</w:t>
      </w:r>
      <w:r w:rsidR="00014C09">
        <w:rPr>
          <w:rFonts w:ascii="Times New Roman" w:hAnsi="Times New Roman" w:cs="Times New Roman"/>
          <w:sz w:val="24"/>
          <w:szCs w:val="24"/>
        </w:rPr>
        <w:t xml:space="preserve">  </w:t>
      </w:r>
      <w:r w:rsidR="00CF51CF">
        <w:rPr>
          <w:rFonts w:ascii="Times New Roman" w:hAnsi="Times New Roman" w:cs="Times New Roman"/>
          <w:sz w:val="24"/>
          <w:szCs w:val="24"/>
        </w:rPr>
        <w:t xml:space="preserve">These </w:t>
      </w:r>
      <w:r w:rsidR="00490C81">
        <w:rPr>
          <w:rFonts w:ascii="Times New Roman" w:hAnsi="Times New Roman" w:cs="Times New Roman"/>
          <w:sz w:val="24"/>
          <w:szCs w:val="24"/>
        </w:rPr>
        <w:t>investigations</w:t>
      </w:r>
      <w:r w:rsidR="00CF51CF">
        <w:rPr>
          <w:rFonts w:ascii="Times New Roman" w:hAnsi="Times New Roman" w:cs="Times New Roman"/>
          <w:sz w:val="24"/>
          <w:szCs w:val="24"/>
        </w:rPr>
        <w:t xml:space="preserve"> are particularly </w:t>
      </w:r>
      <w:r w:rsidR="00490C81">
        <w:rPr>
          <w:rFonts w:ascii="Times New Roman" w:hAnsi="Times New Roman" w:cs="Times New Roman"/>
          <w:sz w:val="24"/>
          <w:szCs w:val="24"/>
        </w:rPr>
        <w:t>time-consuming and involve numerous victims</w:t>
      </w:r>
      <w:r w:rsidR="00CF51CF">
        <w:rPr>
          <w:rFonts w:ascii="Times New Roman" w:hAnsi="Times New Roman" w:cs="Times New Roman"/>
          <w:sz w:val="24"/>
          <w:szCs w:val="24"/>
        </w:rPr>
        <w:t xml:space="preserve">, resulting in a strain on </w:t>
      </w:r>
      <w:r w:rsidR="00F9604E">
        <w:rPr>
          <w:rFonts w:ascii="Times New Roman" w:hAnsi="Times New Roman" w:cs="Times New Roman"/>
          <w:sz w:val="24"/>
          <w:szCs w:val="24"/>
        </w:rPr>
        <w:t xml:space="preserve">the limited </w:t>
      </w:r>
      <w:r w:rsidR="00D246E7">
        <w:rPr>
          <w:rFonts w:ascii="Times New Roman" w:hAnsi="Times New Roman" w:cs="Times New Roman"/>
          <w:sz w:val="24"/>
          <w:szCs w:val="24"/>
        </w:rPr>
        <w:t xml:space="preserve">amount of </w:t>
      </w:r>
      <w:r w:rsidR="00F9604E">
        <w:rPr>
          <w:rFonts w:ascii="Times New Roman" w:hAnsi="Times New Roman" w:cs="Times New Roman"/>
          <w:sz w:val="24"/>
          <w:szCs w:val="24"/>
        </w:rPr>
        <w:t>resources</w:t>
      </w:r>
      <w:r w:rsidR="00D246E7">
        <w:rPr>
          <w:rFonts w:ascii="Times New Roman" w:hAnsi="Times New Roman" w:cs="Times New Roman"/>
          <w:sz w:val="24"/>
          <w:szCs w:val="24"/>
        </w:rPr>
        <w:t xml:space="preserve"> that are otherwise</w:t>
      </w:r>
      <w:r w:rsidR="00F9604E">
        <w:rPr>
          <w:rFonts w:ascii="Times New Roman" w:hAnsi="Times New Roman" w:cs="Times New Roman"/>
          <w:sz w:val="24"/>
          <w:szCs w:val="24"/>
        </w:rPr>
        <w:t xml:space="preserve"> available to local law enforcement</w:t>
      </w:r>
      <w:r w:rsidR="00CF51CF">
        <w:rPr>
          <w:rFonts w:ascii="Times New Roman" w:hAnsi="Times New Roman" w:cs="Times New Roman"/>
          <w:sz w:val="24"/>
          <w:szCs w:val="24"/>
        </w:rPr>
        <w:t>.</w:t>
      </w:r>
    </w:p>
    <w:p w14:paraId="174B485D" w14:textId="77777777" w:rsidR="00824662" w:rsidRDefault="00824662" w:rsidP="00247155">
      <w:pPr>
        <w:spacing w:after="0" w:line="240" w:lineRule="auto"/>
        <w:ind w:firstLine="360"/>
        <w:jc w:val="both"/>
        <w:rPr>
          <w:rFonts w:ascii="Times New Roman" w:hAnsi="Times New Roman" w:cs="Times New Roman"/>
          <w:sz w:val="24"/>
          <w:szCs w:val="24"/>
        </w:rPr>
      </w:pPr>
    </w:p>
    <w:p w14:paraId="5CA5BF80" w14:textId="544672FF" w:rsidR="00490C81" w:rsidRDefault="00490C81" w:rsidP="00490C81">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1F2354">
        <w:rPr>
          <w:rFonts w:ascii="Times New Roman" w:hAnsi="Times New Roman" w:cs="Times New Roman"/>
          <w:sz w:val="24"/>
          <w:szCs w:val="24"/>
        </w:rPr>
        <w:t>Requiring</w:t>
      </w:r>
      <w:r w:rsidR="00014C09">
        <w:rPr>
          <w:rFonts w:ascii="Times New Roman" w:hAnsi="Times New Roman" w:cs="Times New Roman"/>
          <w:sz w:val="24"/>
          <w:szCs w:val="24"/>
        </w:rPr>
        <w:t xml:space="preserve"> retail establishments</w:t>
      </w:r>
      <w:r w:rsidR="001F2354">
        <w:rPr>
          <w:rFonts w:ascii="Times New Roman" w:hAnsi="Times New Roman" w:cs="Times New Roman"/>
          <w:sz w:val="24"/>
          <w:szCs w:val="24"/>
        </w:rPr>
        <w:t xml:space="preserve"> to</w:t>
      </w:r>
      <w:r w:rsidR="00014C09">
        <w:rPr>
          <w:rFonts w:ascii="Times New Roman" w:hAnsi="Times New Roman" w:cs="Times New Roman"/>
          <w:sz w:val="24"/>
          <w:szCs w:val="24"/>
        </w:rPr>
        <w:t xml:space="preserve"> </w:t>
      </w:r>
      <w:r w:rsidR="00B4125B">
        <w:rPr>
          <w:rFonts w:ascii="Times New Roman" w:hAnsi="Times New Roman" w:cs="Times New Roman"/>
          <w:sz w:val="24"/>
          <w:szCs w:val="24"/>
        </w:rPr>
        <w:t xml:space="preserve">verify identification </w:t>
      </w:r>
      <w:r w:rsidR="00D246E7">
        <w:rPr>
          <w:rFonts w:ascii="Times New Roman" w:hAnsi="Times New Roman" w:cs="Times New Roman"/>
          <w:sz w:val="24"/>
          <w:szCs w:val="24"/>
        </w:rPr>
        <w:t>at the point of sale</w:t>
      </w:r>
      <w:r w:rsidR="001F2354">
        <w:rPr>
          <w:rFonts w:ascii="Times New Roman" w:hAnsi="Times New Roman" w:cs="Times New Roman"/>
          <w:sz w:val="24"/>
          <w:szCs w:val="24"/>
        </w:rPr>
        <w:t xml:space="preserve"> is an effective way to deter criminal behavior</w:t>
      </w:r>
      <w:r w:rsidR="00B4125B">
        <w:rPr>
          <w:rFonts w:ascii="Times New Roman" w:hAnsi="Times New Roman" w:cs="Times New Roman"/>
          <w:sz w:val="24"/>
          <w:szCs w:val="24"/>
        </w:rPr>
        <w:t>.</w:t>
      </w:r>
    </w:p>
    <w:p w14:paraId="5623A27B" w14:textId="77777777" w:rsidR="00490C81" w:rsidRDefault="00490C81" w:rsidP="00490C81">
      <w:pPr>
        <w:spacing w:after="0" w:line="240" w:lineRule="auto"/>
        <w:ind w:firstLine="360"/>
        <w:jc w:val="both"/>
        <w:rPr>
          <w:rFonts w:ascii="Times New Roman" w:hAnsi="Times New Roman" w:cs="Times New Roman"/>
          <w:sz w:val="24"/>
          <w:szCs w:val="24"/>
        </w:rPr>
      </w:pPr>
    </w:p>
    <w:p w14:paraId="301D2B11" w14:textId="2119C647" w:rsidR="00490C81" w:rsidRPr="00247155" w:rsidRDefault="00490C81" w:rsidP="00490C81">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6C6661">
        <w:rPr>
          <w:rFonts w:ascii="Times New Roman" w:hAnsi="Times New Roman" w:cs="Times New Roman"/>
          <w:sz w:val="24"/>
          <w:szCs w:val="24"/>
        </w:rPr>
        <w:t>This section is adopted pursuant to</w:t>
      </w:r>
      <w:r w:rsidR="006434BD">
        <w:rPr>
          <w:rFonts w:ascii="Times New Roman" w:hAnsi="Times New Roman" w:cs="Times New Roman"/>
          <w:sz w:val="24"/>
          <w:szCs w:val="24"/>
        </w:rPr>
        <w:t xml:space="preserve"> Minn. Stat. § 412.221, subd. 32 and</w:t>
      </w:r>
      <w:r w:rsidR="006C6661">
        <w:rPr>
          <w:rFonts w:ascii="Times New Roman" w:hAnsi="Times New Roman" w:cs="Times New Roman"/>
          <w:sz w:val="24"/>
          <w:szCs w:val="24"/>
        </w:rPr>
        <w:t xml:space="preserve"> the city’s inherent regulatory </w:t>
      </w:r>
      <w:r w:rsidR="006434BD">
        <w:rPr>
          <w:rFonts w:ascii="Times New Roman" w:hAnsi="Times New Roman" w:cs="Times New Roman"/>
          <w:sz w:val="24"/>
          <w:szCs w:val="24"/>
        </w:rPr>
        <w:t>authority.</w:t>
      </w:r>
      <w:r w:rsidR="006C6661">
        <w:rPr>
          <w:rFonts w:ascii="Times New Roman" w:hAnsi="Times New Roman" w:cs="Times New Roman"/>
          <w:sz w:val="24"/>
          <w:szCs w:val="24"/>
        </w:rPr>
        <w:t xml:space="preserve"> </w:t>
      </w:r>
      <w:r w:rsidR="006434BD">
        <w:rPr>
          <w:rFonts w:ascii="Times New Roman" w:hAnsi="Times New Roman" w:cs="Times New Roman"/>
          <w:sz w:val="24"/>
          <w:szCs w:val="24"/>
        </w:rPr>
        <w:t xml:space="preserve"> T</w:t>
      </w:r>
      <w:r w:rsidR="006C6661">
        <w:rPr>
          <w:rFonts w:ascii="Times New Roman" w:hAnsi="Times New Roman" w:cs="Times New Roman"/>
          <w:sz w:val="24"/>
          <w:szCs w:val="24"/>
        </w:rPr>
        <w:t>he provisions contained herein are reasonably related to promoting the general welfare of the community and other legitimate police-power objectives, both express</w:t>
      </w:r>
      <w:r w:rsidR="00F67EDB">
        <w:rPr>
          <w:rFonts w:ascii="Times New Roman" w:hAnsi="Times New Roman" w:cs="Times New Roman"/>
          <w:sz w:val="24"/>
          <w:szCs w:val="24"/>
        </w:rPr>
        <w:t>ly identified herein</w:t>
      </w:r>
      <w:r w:rsidR="006C6661">
        <w:rPr>
          <w:rFonts w:ascii="Times New Roman" w:hAnsi="Times New Roman" w:cs="Times New Roman"/>
          <w:sz w:val="24"/>
          <w:szCs w:val="24"/>
        </w:rPr>
        <w:t xml:space="preserve"> and</w:t>
      </w:r>
      <w:r w:rsidR="00F67EDB">
        <w:rPr>
          <w:rFonts w:ascii="Times New Roman" w:hAnsi="Times New Roman" w:cs="Times New Roman"/>
          <w:sz w:val="24"/>
          <w:szCs w:val="24"/>
        </w:rPr>
        <w:t xml:space="preserve"> otherwise</w:t>
      </w:r>
      <w:r w:rsidR="006C6661">
        <w:rPr>
          <w:rFonts w:ascii="Times New Roman" w:hAnsi="Times New Roman" w:cs="Times New Roman"/>
          <w:sz w:val="24"/>
          <w:szCs w:val="24"/>
        </w:rPr>
        <w:t xml:space="preserve"> implied.</w:t>
      </w:r>
    </w:p>
    <w:p w14:paraId="0158B710" w14:textId="77777777" w:rsidR="00324EB2" w:rsidRDefault="00324EB2" w:rsidP="00E7457A">
      <w:pPr>
        <w:widowControl w:val="0"/>
        <w:autoSpaceDE w:val="0"/>
        <w:autoSpaceDN w:val="0"/>
        <w:adjustRightInd w:val="0"/>
        <w:spacing w:after="0" w:line="240" w:lineRule="auto"/>
        <w:jc w:val="both"/>
        <w:rPr>
          <w:rFonts w:ascii="Times New Roman" w:hAnsi="Times New Roman"/>
          <w:sz w:val="24"/>
          <w:szCs w:val="24"/>
        </w:rPr>
      </w:pPr>
    </w:p>
    <w:p w14:paraId="43739915" w14:textId="63DF6941" w:rsidR="00247155" w:rsidRDefault="00416873" w:rsidP="00247155">
      <w:pPr>
        <w:widowControl w:val="0"/>
        <w:autoSpaceDE w:val="0"/>
        <w:autoSpaceDN w:val="0"/>
        <w:adjustRightInd w:val="0"/>
        <w:spacing w:after="0" w:line="240" w:lineRule="auto"/>
        <w:ind w:firstLine="180"/>
        <w:jc w:val="both"/>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00247155" w:rsidRPr="00247155">
        <w:rPr>
          <w:rFonts w:ascii="Times New Roman" w:hAnsi="Times New Roman"/>
          <w:i/>
          <w:sz w:val="24"/>
          <w:szCs w:val="24"/>
        </w:rPr>
        <w:t>Definitions</w:t>
      </w:r>
      <w:r w:rsidR="00247155">
        <w:rPr>
          <w:rFonts w:ascii="Times New Roman" w:hAnsi="Times New Roman"/>
          <w:sz w:val="24"/>
          <w:szCs w:val="24"/>
        </w:rPr>
        <w:t xml:space="preserve">.  </w:t>
      </w:r>
      <w:r w:rsidR="00247155" w:rsidRPr="00247155">
        <w:rPr>
          <w:rFonts w:ascii="Times New Roman" w:hAnsi="Times New Roman"/>
          <w:sz w:val="24"/>
          <w:szCs w:val="24"/>
        </w:rPr>
        <w:t>For the purpose of this section, the following definitions shall apply.</w:t>
      </w:r>
    </w:p>
    <w:p w14:paraId="44C4A447" w14:textId="77777777" w:rsidR="00247155" w:rsidRDefault="00247155" w:rsidP="00247155">
      <w:pPr>
        <w:widowControl w:val="0"/>
        <w:autoSpaceDE w:val="0"/>
        <w:autoSpaceDN w:val="0"/>
        <w:adjustRightInd w:val="0"/>
        <w:spacing w:after="0" w:line="240" w:lineRule="auto"/>
        <w:jc w:val="both"/>
        <w:rPr>
          <w:rFonts w:ascii="Times New Roman" w:hAnsi="Times New Roman"/>
          <w:sz w:val="24"/>
          <w:szCs w:val="24"/>
        </w:rPr>
      </w:pPr>
    </w:p>
    <w:p w14:paraId="3E00DDF6" w14:textId="0693AF71" w:rsidR="008A2146" w:rsidRDefault="008A2146" w:rsidP="00247155">
      <w:pPr>
        <w:widowControl w:val="0"/>
        <w:autoSpaceDE w:val="0"/>
        <w:autoSpaceDN w:val="0"/>
        <w:adjustRightInd w:val="0"/>
        <w:spacing w:after="0" w:line="240" w:lineRule="auto"/>
        <w:ind w:firstLine="360"/>
        <w:jc w:val="both"/>
        <w:rPr>
          <w:rFonts w:ascii="Times New Roman" w:hAnsi="Times New Roman"/>
          <w:b/>
          <w:i/>
          <w:sz w:val="24"/>
          <w:szCs w:val="24"/>
        </w:rPr>
      </w:pPr>
      <w:r>
        <w:rPr>
          <w:rFonts w:ascii="Times New Roman" w:hAnsi="Times New Roman"/>
          <w:b/>
          <w:i/>
          <w:sz w:val="24"/>
          <w:szCs w:val="24"/>
        </w:rPr>
        <w:t xml:space="preserve">FINANCIAL TRANSACTION CARD.  </w:t>
      </w:r>
      <w:r w:rsidRPr="008A2146">
        <w:rPr>
          <w:rFonts w:ascii="Times New Roman" w:hAnsi="Times New Roman"/>
          <w:sz w:val="24"/>
          <w:szCs w:val="24"/>
        </w:rPr>
        <w:t xml:space="preserve">Any instrument or device, whether known as a credit card, credit plate, charge plate, courtesy card, bank services card, banking card, check </w:t>
      </w:r>
      <w:r w:rsidRPr="008A2146">
        <w:rPr>
          <w:rFonts w:ascii="Times New Roman" w:hAnsi="Times New Roman"/>
          <w:sz w:val="24"/>
          <w:szCs w:val="24"/>
        </w:rPr>
        <w:lastRenderedPageBreak/>
        <w:t>guarantee card, debit card, electronic benefit system (EBS) card, electronic benefit transfer (EBT) card, assistance transaction card, or by any other name, issued with or without fee by an issuer for the use of the cardholder in obtaining credit, money, goods, services, public assistance benefits, or anything else of value, and includes the account or identification number or symbol of a financial transaction card.</w:t>
      </w:r>
    </w:p>
    <w:p w14:paraId="424FFDF5" w14:textId="77777777" w:rsidR="008A2146" w:rsidRDefault="008A2146" w:rsidP="00247155">
      <w:pPr>
        <w:widowControl w:val="0"/>
        <w:autoSpaceDE w:val="0"/>
        <w:autoSpaceDN w:val="0"/>
        <w:adjustRightInd w:val="0"/>
        <w:spacing w:after="0" w:line="240" w:lineRule="auto"/>
        <w:ind w:firstLine="360"/>
        <w:jc w:val="both"/>
        <w:rPr>
          <w:rFonts w:ascii="Times New Roman" w:hAnsi="Times New Roman"/>
          <w:b/>
          <w:i/>
          <w:sz w:val="24"/>
          <w:szCs w:val="24"/>
        </w:rPr>
      </w:pPr>
    </w:p>
    <w:p w14:paraId="46DF2171" w14:textId="3AE71C33" w:rsidR="00247155" w:rsidRDefault="008B7578" w:rsidP="00247155">
      <w:pPr>
        <w:widowControl w:val="0"/>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b/>
          <w:i/>
          <w:sz w:val="24"/>
          <w:szCs w:val="24"/>
        </w:rPr>
        <w:t>THIRD PARTY GIFT</w:t>
      </w:r>
      <w:r w:rsidR="000A3442">
        <w:rPr>
          <w:rFonts w:ascii="Times New Roman" w:hAnsi="Times New Roman"/>
          <w:b/>
          <w:i/>
          <w:sz w:val="24"/>
          <w:szCs w:val="24"/>
        </w:rPr>
        <w:t xml:space="preserve"> CARD</w:t>
      </w:r>
      <w:r w:rsidR="00247155">
        <w:rPr>
          <w:rFonts w:ascii="Times New Roman" w:hAnsi="Times New Roman"/>
          <w:sz w:val="24"/>
          <w:szCs w:val="24"/>
        </w:rPr>
        <w:t>.</w:t>
      </w:r>
      <w:r w:rsidR="00247155" w:rsidRPr="00247155">
        <w:rPr>
          <w:rFonts w:ascii="Times New Roman" w:hAnsi="Times New Roman"/>
          <w:sz w:val="24"/>
          <w:szCs w:val="24"/>
        </w:rPr>
        <w:t xml:space="preserve"> </w:t>
      </w:r>
      <w:r w:rsidR="00247155">
        <w:rPr>
          <w:rFonts w:ascii="Times New Roman" w:hAnsi="Times New Roman"/>
          <w:sz w:val="24"/>
          <w:szCs w:val="24"/>
        </w:rPr>
        <w:t xml:space="preserve"> A</w:t>
      </w:r>
      <w:r w:rsidR="00247155" w:rsidRPr="00247155">
        <w:rPr>
          <w:rFonts w:ascii="Times New Roman" w:hAnsi="Times New Roman"/>
          <w:sz w:val="24"/>
          <w:szCs w:val="24"/>
        </w:rPr>
        <w:t xml:space="preserve"> </w:t>
      </w:r>
      <w:r w:rsidR="00DF4C0E">
        <w:rPr>
          <w:rFonts w:ascii="Times New Roman" w:hAnsi="Times New Roman"/>
          <w:sz w:val="24"/>
          <w:szCs w:val="24"/>
        </w:rPr>
        <w:t xml:space="preserve">reloadable or non-reloadable </w:t>
      </w:r>
      <w:r>
        <w:rPr>
          <w:rFonts w:ascii="Times New Roman" w:hAnsi="Times New Roman"/>
          <w:sz w:val="24"/>
          <w:szCs w:val="24"/>
        </w:rPr>
        <w:t xml:space="preserve">prepaid card </w:t>
      </w:r>
      <w:r w:rsidR="006434BD">
        <w:rPr>
          <w:rFonts w:ascii="Times New Roman" w:hAnsi="Times New Roman"/>
          <w:sz w:val="24"/>
          <w:szCs w:val="24"/>
        </w:rPr>
        <w:t xml:space="preserve">sold at retail establishments and </w:t>
      </w:r>
      <w:r>
        <w:rPr>
          <w:rFonts w:ascii="Times New Roman" w:hAnsi="Times New Roman"/>
          <w:sz w:val="24"/>
          <w:szCs w:val="24"/>
        </w:rPr>
        <w:t>used to make purchases via either the</w:t>
      </w:r>
      <w:r w:rsidR="006434BD">
        <w:rPr>
          <w:rFonts w:ascii="Times New Roman" w:hAnsi="Times New Roman"/>
          <w:sz w:val="24"/>
          <w:szCs w:val="24"/>
        </w:rPr>
        <w:t xml:space="preserve"> American Express,</w:t>
      </w:r>
      <w:r>
        <w:rPr>
          <w:rFonts w:ascii="Times New Roman" w:hAnsi="Times New Roman"/>
          <w:sz w:val="24"/>
          <w:szCs w:val="24"/>
        </w:rPr>
        <w:t xml:space="preserve"> MasterCard</w:t>
      </w:r>
      <w:r w:rsidR="006434BD">
        <w:rPr>
          <w:rFonts w:ascii="Times New Roman" w:hAnsi="Times New Roman"/>
          <w:sz w:val="24"/>
          <w:szCs w:val="24"/>
        </w:rPr>
        <w:t>, or Visa</w:t>
      </w:r>
      <w:r>
        <w:rPr>
          <w:rFonts w:ascii="Times New Roman" w:hAnsi="Times New Roman"/>
          <w:sz w:val="24"/>
          <w:szCs w:val="24"/>
        </w:rPr>
        <w:t xml:space="preserve"> networks, </w:t>
      </w:r>
      <w:r w:rsidR="00247155" w:rsidRPr="00247155">
        <w:rPr>
          <w:rFonts w:ascii="Times New Roman" w:hAnsi="Times New Roman"/>
          <w:sz w:val="24"/>
          <w:szCs w:val="24"/>
        </w:rPr>
        <w:t xml:space="preserve">for which the value is decreased upon each </w:t>
      </w:r>
      <w:r w:rsidR="00DF4C0E">
        <w:rPr>
          <w:rFonts w:ascii="Times New Roman" w:hAnsi="Times New Roman"/>
          <w:sz w:val="24"/>
          <w:szCs w:val="24"/>
        </w:rPr>
        <w:t>purchase</w:t>
      </w:r>
      <w:r w:rsidR="00247155" w:rsidRPr="00247155">
        <w:rPr>
          <w:rFonts w:ascii="Times New Roman" w:hAnsi="Times New Roman"/>
          <w:sz w:val="24"/>
          <w:szCs w:val="24"/>
        </w:rPr>
        <w:t>.</w:t>
      </w:r>
    </w:p>
    <w:p w14:paraId="7912CA3C" w14:textId="77777777" w:rsidR="001B04CF" w:rsidRDefault="001B04CF" w:rsidP="00247155">
      <w:pPr>
        <w:widowControl w:val="0"/>
        <w:autoSpaceDE w:val="0"/>
        <w:autoSpaceDN w:val="0"/>
        <w:adjustRightInd w:val="0"/>
        <w:spacing w:after="0" w:line="240" w:lineRule="auto"/>
        <w:ind w:firstLine="360"/>
        <w:jc w:val="both"/>
        <w:rPr>
          <w:rFonts w:ascii="Times New Roman" w:hAnsi="Times New Roman"/>
          <w:sz w:val="24"/>
          <w:szCs w:val="24"/>
        </w:rPr>
      </w:pPr>
    </w:p>
    <w:p w14:paraId="60E545FF" w14:textId="44495C26" w:rsidR="001B04CF" w:rsidRDefault="001B04CF" w:rsidP="00247155">
      <w:pPr>
        <w:widowControl w:val="0"/>
        <w:autoSpaceDE w:val="0"/>
        <w:autoSpaceDN w:val="0"/>
        <w:adjustRightInd w:val="0"/>
        <w:spacing w:after="0" w:line="240" w:lineRule="auto"/>
        <w:ind w:firstLine="360"/>
        <w:jc w:val="both"/>
        <w:rPr>
          <w:rFonts w:ascii="Times New Roman" w:hAnsi="Times New Roman"/>
          <w:sz w:val="24"/>
          <w:szCs w:val="24"/>
        </w:rPr>
      </w:pPr>
      <w:r w:rsidRPr="001B04CF">
        <w:rPr>
          <w:rFonts w:ascii="Times New Roman" w:hAnsi="Times New Roman"/>
          <w:b/>
          <w:i/>
          <w:sz w:val="24"/>
          <w:szCs w:val="24"/>
        </w:rPr>
        <w:t>RETAIL ESTABLISHMENT</w:t>
      </w:r>
      <w:r>
        <w:rPr>
          <w:rFonts w:ascii="Times New Roman" w:hAnsi="Times New Roman"/>
          <w:sz w:val="24"/>
          <w:szCs w:val="24"/>
        </w:rPr>
        <w:t xml:space="preserve">.  A </w:t>
      </w:r>
      <w:r w:rsidR="001406E9">
        <w:rPr>
          <w:rFonts w:ascii="Times New Roman" w:hAnsi="Times New Roman"/>
          <w:sz w:val="24"/>
          <w:szCs w:val="24"/>
        </w:rPr>
        <w:t xml:space="preserve">physical </w:t>
      </w:r>
      <w:r w:rsidR="004035E0">
        <w:rPr>
          <w:rFonts w:ascii="Times New Roman" w:hAnsi="Times New Roman"/>
          <w:sz w:val="24"/>
          <w:szCs w:val="24"/>
        </w:rPr>
        <w:t>place of business</w:t>
      </w:r>
      <w:r w:rsidR="00C5768F">
        <w:rPr>
          <w:rFonts w:ascii="Times New Roman" w:hAnsi="Times New Roman"/>
          <w:sz w:val="24"/>
          <w:szCs w:val="24"/>
        </w:rPr>
        <w:t xml:space="preserve"> </w:t>
      </w:r>
      <w:r w:rsidR="000A3442">
        <w:rPr>
          <w:rFonts w:ascii="Times New Roman" w:hAnsi="Times New Roman"/>
          <w:sz w:val="24"/>
          <w:szCs w:val="24"/>
        </w:rPr>
        <w:t>in which</w:t>
      </w:r>
      <w:r w:rsidR="004035E0">
        <w:rPr>
          <w:rFonts w:ascii="Times New Roman" w:hAnsi="Times New Roman"/>
          <w:sz w:val="24"/>
          <w:szCs w:val="24"/>
        </w:rPr>
        <w:t xml:space="preserve"> consumer merchandise is sold to the general public.</w:t>
      </w:r>
    </w:p>
    <w:p w14:paraId="38FE3C22" w14:textId="77777777" w:rsidR="001406E9" w:rsidRDefault="001406E9" w:rsidP="00247155">
      <w:pPr>
        <w:widowControl w:val="0"/>
        <w:autoSpaceDE w:val="0"/>
        <w:autoSpaceDN w:val="0"/>
        <w:adjustRightInd w:val="0"/>
        <w:spacing w:after="0" w:line="240" w:lineRule="auto"/>
        <w:ind w:firstLine="360"/>
        <w:jc w:val="both"/>
        <w:rPr>
          <w:rFonts w:ascii="Times New Roman" w:hAnsi="Times New Roman"/>
          <w:sz w:val="24"/>
          <w:szCs w:val="24"/>
        </w:rPr>
      </w:pPr>
    </w:p>
    <w:p w14:paraId="0C55C071" w14:textId="0431C030" w:rsidR="001406E9" w:rsidRDefault="001406E9" w:rsidP="00247155">
      <w:pPr>
        <w:widowControl w:val="0"/>
        <w:autoSpaceDE w:val="0"/>
        <w:autoSpaceDN w:val="0"/>
        <w:adjustRightInd w:val="0"/>
        <w:spacing w:after="0" w:line="240" w:lineRule="auto"/>
        <w:ind w:firstLine="360"/>
        <w:jc w:val="both"/>
        <w:rPr>
          <w:rFonts w:ascii="Times New Roman" w:hAnsi="Times New Roman"/>
          <w:sz w:val="24"/>
          <w:szCs w:val="24"/>
        </w:rPr>
      </w:pPr>
      <w:r w:rsidRPr="001406E9">
        <w:rPr>
          <w:rFonts w:ascii="Times New Roman" w:hAnsi="Times New Roman"/>
          <w:b/>
          <w:i/>
          <w:sz w:val="24"/>
          <w:szCs w:val="24"/>
        </w:rPr>
        <w:t>PERSON</w:t>
      </w:r>
      <w:r>
        <w:rPr>
          <w:rFonts w:ascii="Times New Roman" w:hAnsi="Times New Roman"/>
          <w:sz w:val="24"/>
          <w:szCs w:val="24"/>
        </w:rPr>
        <w:t>.  An</w:t>
      </w:r>
      <w:r w:rsidRPr="001406E9">
        <w:rPr>
          <w:rFonts w:ascii="Times New Roman" w:hAnsi="Times New Roman"/>
          <w:sz w:val="24"/>
          <w:szCs w:val="24"/>
        </w:rPr>
        <w:t xml:space="preserve"> individual, partnership, limited partnership, limited liability company, corporation, or other </w:t>
      </w:r>
      <w:r w:rsidR="00F67EDB">
        <w:rPr>
          <w:rFonts w:ascii="Times New Roman" w:hAnsi="Times New Roman"/>
          <w:sz w:val="24"/>
          <w:szCs w:val="24"/>
        </w:rPr>
        <w:t xml:space="preserve">legal </w:t>
      </w:r>
      <w:r w:rsidRPr="001406E9">
        <w:rPr>
          <w:rFonts w:ascii="Times New Roman" w:hAnsi="Times New Roman"/>
          <w:sz w:val="24"/>
          <w:szCs w:val="24"/>
        </w:rPr>
        <w:t>entity.</w:t>
      </w:r>
    </w:p>
    <w:p w14:paraId="136FC29F" w14:textId="77777777" w:rsidR="001406E9" w:rsidRDefault="001406E9" w:rsidP="00247155">
      <w:pPr>
        <w:widowControl w:val="0"/>
        <w:autoSpaceDE w:val="0"/>
        <w:autoSpaceDN w:val="0"/>
        <w:adjustRightInd w:val="0"/>
        <w:spacing w:after="0" w:line="240" w:lineRule="auto"/>
        <w:ind w:firstLine="360"/>
        <w:jc w:val="both"/>
        <w:rPr>
          <w:rFonts w:ascii="Times New Roman" w:hAnsi="Times New Roman"/>
          <w:sz w:val="24"/>
          <w:szCs w:val="24"/>
        </w:rPr>
      </w:pPr>
    </w:p>
    <w:p w14:paraId="418A1997" w14:textId="0F7B82A8" w:rsidR="001406E9" w:rsidRDefault="001406E9" w:rsidP="00247155">
      <w:pPr>
        <w:widowControl w:val="0"/>
        <w:autoSpaceDE w:val="0"/>
        <w:autoSpaceDN w:val="0"/>
        <w:adjustRightInd w:val="0"/>
        <w:spacing w:after="0" w:line="240" w:lineRule="auto"/>
        <w:ind w:firstLine="360"/>
        <w:jc w:val="both"/>
        <w:rPr>
          <w:rFonts w:ascii="Times New Roman" w:hAnsi="Times New Roman"/>
          <w:sz w:val="24"/>
          <w:szCs w:val="24"/>
        </w:rPr>
      </w:pPr>
      <w:r w:rsidRPr="001406E9">
        <w:rPr>
          <w:rFonts w:ascii="Times New Roman" w:hAnsi="Times New Roman"/>
          <w:b/>
          <w:i/>
          <w:sz w:val="24"/>
          <w:szCs w:val="24"/>
        </w:rPr>
        <w:t>PROOF OF IDENTIFICATION</w:t>
      </w:r>
      <w:r>
        <w:rPr>
          <w:rFonts w:ascii="Times New Roman" w:hAnsi="Times New Roman"/>
          <w:sz w:val="24"/>
          <w:szCs w:val="24"/>
        </w:rPr>
        <w:t>.</w:t>
      </w:r>
      <w:r w:rsidRPr="001406E9">
        <w:rPr>
          <w:rFonts w:ascii="Times New Roman" w:hAnsi="Times New Roman"/>
          <w:sz w:val="24"/>
          <w:szCs w:val="24"/>
        </w:rPr>
        <w:t xml:space="preserve"> </w:t>
      </w:r>
      <w:r>
        <w:rPr>
          <w:rFonts w:ascii="Times New Roman" w:hAnsi="Times New Roman"/>
          <w:sz w:val="24"/>
          <w:szCs w:val="24"/>
        </w:rPr>
        <w:t xml:space="preserve"> A</w:t>
      </w:r>
      <w:r w:rsidRPr="001406E9">
        <w:rPr>
          <w:rFonts w:ascii="Times New Roman" w:hAnsi="Times New Roman"/>
          <w:sz w:val="24"/>
          <w:szCs w:val="24"/>
        </w:rPr>
        <w:t xml:space="preserve"> driver's license, Minnesota identification card number, or other identification document issued for identification purposes by any state, federal, or foreign government if the document includes the person's photograph, full name, birth date, and signature.</w:t>
      </w:r>
    </w:p>
    <w:p w14:paraId="6D1D9738" w14:textId="77777777" w:rsidR="00872444" w:rsidRDefault="00872444" w:rsidP="00247155">
      <w:pPr>
        <w:widowControl w:val="0"/>
        <w:autoSpaceDE w:val="0"/>
        <w:autoSpaceDN w:val="0"/>
        <w:adjustRightInd w:val="0"/>
        <w:spacing w:after="0" w:line="240" w:lineRule="auto"/>
        <w:ind w:firstLine="360"/>
        <w:jc w:val="both"/>
        <w:rPr>
          <w:rFonts w:ascii="Times New Roman" w:hAnsi="Times New Roman"/>
          <w:sz w:val="24"/>
          <w:szCs w:val="24"/>
        </w:rPr>
      </w:pPr>
    </w:p>
    <w:p w14:paraId="233F295F" w14:textId="2A0DF89B" w:rsidR="00872444" w:rsidRDefault="00872444" w:rsidP="00247155">
      <w:pPr>
        <w:widowControl w:val="0"/>
        <w:autoSpaceDE w:val="0"/>
        <w:autoSpaceDN w:val="0"/>
        <w:adjustRightInd w:val="0"/>
        <w:spacing w:after="0" w:line="240" w:lineRule="auto"/>
        <w:ind w:firstLine="360"/>
        <w:jc w:val="both"/>
        <w:rPr>
          <w:rFonts w:ascii="Times New Roman" w:hAnsi="Times New Roman"/>
          <w:sz w:val="24"/>
          <w:szCs w:val="24"/>
        </w:rPr>
      </w:pPr>
      <w:r w:rsidRPr="00872444">
        <w:rPr>
          <w:rFonts w:ascii="Times New Roman" w:hAnsi="Times New Roman"/>
          <w:b/>
          <w:i/>
          <w:sz w:val="24"/>
          <w:szCs w:val="24"/>
        </w:rPr>
        <w:t>SELL</w:t>
      </w:r>
      <w:r>
        <w:rPr>
          <w:rFonts w:ascii="Times New Roman" w:hAnsi="Times New Roman"/>
          <w:sz w:val="24"/>
          <w:szCs w:val="24"/>
        </w:rPr>
        <w:t xml:space="preserve">.  To transfer to another in exchange for monetary consideration </w:t>
      </w:r>
      <w:r w:rsidR="00AE67E0">
        <w:rPr>
          <w:rFonts w:ascii="Times New Roman" w:hAnsi="Times New Roman"/>
          <w:sz w:val="24"/>
          <w:szCs w:val="24"/>
        </w:rPr>
        <w:t>through</w:t>
      </w:r>
      <w:r>
        <w:rPr>
          <w:rFonts w:ascii="Times New Roman" w:hAnsi="Times New Roman"/>
          <w:sz w:val="24"/>
          <w:szCs w:val="24"/>
        </w:rPr>
        <w:t xml:space="preserve"> </w:t>
      </w:r>
      <w:r w:rsidR="00DF4C0E">
        <w:rPr>
          <w:rFonts w:ascii="Times New Roman" w:hAnsi="Times New Roman"/>
          <w:sz w:val="24"/>
          <w:szCs w:val="24"/>
        </w:rPr>
        <w:t>the use of a financial transaction card</w:t>
      </w:r>
      <w:r>
        <w:rPr>
          <w:rFonts w:ascii="Times New Roman" w:hAnsi="Times New Roman"/>
          <w:sz w:val="24"/>
          <w:szCs w:val="24"/>
        </w:rPr>
        <w:t>.</w:t>
      </w:r>
    </w:p>
    <w:p w14:paraId="1537653E" w14:textId="77777777" w:rsidR="001B04CF" w:rsidRDefault="001B04CF" w:rsidP="001B04CF">
      <w:pPr>
        <w:widowControl w:val="0"/>
        <w:autoSpaceDE w:val="0"/>
        <w:autoSpaceDN w:val="0"/>
        <w:adjustRightInd w:val="0"/>
        <w:spacing w:after="0" w:line="240" w:lineRule="auto"/>
        <w:jc w:val="both"/>
        <w:rPr>
          <w:rFonts w:ascii="Times New Roman" w:hAnsi="Times New Roman"/>
          <w:sz w:val="24"/>
          <w:szCs w:val="24"/>
        </w:rPr>
      </w:pPr>
    </w:p>
    <w:p w14:paraId="323E05B5" w14:textId="0121196C" w:rsidR="00416873" w:rsidRDefault="00416873" w:rsidP="000A3442">
      <w:pPr>
        <w:widowControl w:val="0"/>
        <w:autoSpaceDE w:val="0"/>
        <w:autoSpaceDN w:val="0"/>
        <w:adjustRightInd w:val="0"/>
        <w:spacing w:after="0" w:line="240" w:lineRule="auto"/>
        <w:ind w:firstLine="180"/>
        <w:jc w:val="both"/>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r>
      <w:r w:rsidR="000A3442">
        <w:rPr>
          <w:rFonts w:ascii="Times New Roman" w:hAnsi="Times New Roman"/>
          <w:i/>
          <w:sz w:val="24"/>
          <w:szCs w:val="24"/>
        </w:rPr>
        <w:t>Identification Verification</w:t>
      </w:r>
      <w:r w:rsidR="001B04CF" w:rsidRPr="00824662">
        <w:rPr>
          <w:rFonts w:ascii="Times New Roman" w:hAnsi="Times New Roman"/>
          <w:i/>
          <w:sz w:val="24"/>
          <w:szCs w:val="24"/>
        </w:rPr>
        <w:t xml:space="preserve"> Required</w:t>
      </w:r>
      <w:r w:rsidR="001B04CF">
        <w:rPr>
          <w:rFonts w:ascii="Times New Roman" w:hAnsi="Times New Roman"/>
          <w:sz w:val="24"/>
          <w:szCs w:val="24"/>
        </w:rPr>
        <w:t xml:space="preserve">.  </w:t>
      </w:r>
      <w:r w:rsidR="00824662">
        <w:rPr>
          <w:rFonts w:ascii="Times New Roman" w:hAnsi="Times New Roman"/>
          <w:sz w:val="24"/>
          <w:szCs w:val="24"/>
        </w:rPr>
        <w:t xml:space="preserve">Any person </w:t>
      </w:r>
      <w:r>
        <w:rPr>
          <w:rFonts w:ascii="Times New Roman" w:hAnsi="Times New Roman"/>
          <w:sz w:val="24"/>
          <w:szCs w:val="24"/>
        </w:rPr>
        <w:t>that sells</w:t>
      </w:r>
      <w:r w:rsidR="00824662">
        <w:rPr>
          <w:rFonts w:ascii="Times New Roman" w:hAnsi="Times New Roman"/>
          <w:sz w:val="24"/>
          <w:szCs w:val="24"/>
        </w:rPr>
        <w:t xml:space="preserve"> </w:t>
      </w:r>
      <w:r w:rsidR="004035E0">
        <w:rPr>
          <w:rFonts w:ascii="Times New Roman" w:hAnsi="Times New Roman"/>
          <w:sz w:val="24"/>
          <w:szCs w:val="24"/>
        </w:rPr>
        <w:t xml:space="preserve">a </w:t>
      </w:r>
      <w:r w:rsidR="00A058C6">
        <w:rPr>
          <w:rFonts w:ascii="Times New Roman" w:hAnsi="Times New Roman"/>
          <w:sz w:val="24"/>
          <w:szCs w:val="24"/>
        </w:rPr>
        <w:t>third party gift card</w:t>
      </w:r>
      <w:r w:rsidR="00DF4BBC">
        <w:rPr>
          <w:rFonts w:ascii="Times New Roman" w:hAnsi="Times New Roman"/>
          <w:sz w:val="24"/>
          <w:szCs w:val="24"/>
        </w:rPr>
        <w:t xml:space="preserve"> to an individual</w:t>
      </w:r>
      <w:r w:rsidR="00824662">
        <w:rPr>
          <w:rFonts w:ascii="Times New Roman" w:hAnsi="Times New Roman"/>
          <w:sz w:val="24"/>
          <w:szCs w:val="24"/>
        </w:rPr>
        <w:t xml:space="preserve"> </w:t>
      </w:r>
      <w:r w:rsidR="00346FF7">
        <w:rPr>
          <w:rFonts w:ascii="Times New Roman" w:hAnsi="Times New Roman"/>
          <w:sz w:val="24"/>
          <w:szCs w:val="24"/>
        </w:rPr>
        <w:t>on behalf of</w:t>
      </w:r>
      <w:r w:rsidR="005B4F71">
        <w:rPr>
          <w:rFonts w:ascii="Times New Roman" w:hAnsi="Times New Roman"/>
          <w:sz w:val="24"/>
          <w:szCs w:val="24"/>
        </w:rPr>
        <w:t xml:space="preserve"> </w:t>
      </w:r>
      <w:r w:rsidR="00F84EBF">
        <w:rPr>
          <w:rFonts w:ascii="Times New Roman" w:hAnsi="Times New Roman"/>
          <w:sz w:val="24"/>
          <w:szCs w:val="24"/>
        </w:rPr>
        <w:t>a</w:t>
      </w:r>
      <w:r w:rsidR="001B04CF" w:rsidRPr="001B04CF">
        <w:rPr>
          <w:rFonts w:ascii="Times New Roman" w:hAnsi="Times New Roman"/>
          <w:sz w:val="24"/>
          <w:szCs w:val="24"/>
        </w:rPr>
        <w:t xml:space="preserve"> </w:t>
      </w:r>
      <w:r w:rsidR="001B04CF">
        <w:rPr>
          <w:rFonts w:ascii="Times New Roman" w:hAnsi="Times New Roman"/>
          <w:sz w:val="24"/>
          <w:szCs w:val="24"/>
        </w:rPr>
        <w:t>retail</w:t>
      </w:r>
      <w:r w:rsidR="00824662">
        <w:rPr>
          <w:rFonts w:ascii="Times New Roman" w:hAnsi="Times New Roman"/>
          <w:sz w:val="24"/>
          <w:szCs w:val="24"/>
        </w:rPr>
        <w:t xml:space="preserve"> establishment</w:t>
      </w:r>
      <w:r w:rsidR="001B04CF" w:rsidRPr="001B04CF">
        <w:rPr>
          <w:rFonts w:ascii="Times New Roman" w:hAnsi="Times New Roman"/>
          <w:sz w:val="24"/>
          <w:szCs w:val="24"/>
        </w:rPr>
        <w:t>, including an agent, employee, or</w:t>
      </w:r>
      <w:r>
        <w:rPr>
          <w:rFonts w:ascii="Times New Roman" w:hAnsi="Times New Roman"/>
          <w:sz w:val="24"/>
          <w:szCs w:val="24"/>
        </w:rPr>
        <w:t xml:space="preserve"> other</w:t>
      </w:r>
      <w:r w:rsidR="001B04CF" w:rsidRPr="001B04CF">
        <w:rPr>
          <w:rFonts w:ascii="Times New Roman" w:hAnsi="Times New Roman"/>
          <w:sz w:val="24"/>
          <w:szCs w:val="24"/>
        </w:rPr>
        <w:t xml:space="preserve"> representative of the </w:t>
      </w:r>
      <w:r>
        <w:rPr>
          <w:rFonts w:ascii="Times New Roman" w:hAnsi="Times New Roman"/>
          <w:sz w:val="24"/>
          <w:szCs w:val="24"/>
        </w:rPr>
        <w:t>retail establishment</w:t>
      </w:r>
      <w:r w:rsidR="001B04CF" w:rsidRPr="001B04CF">
        <w:rPr>
          <w:rFonts w:ascii="Times New Roman" w:hAnsi="Times New Roman"/>
          <w:sz w:val="24"/>
          <w:szCs w:val="24"/>
        </w:rPr>
        <w:t xml:space="preserve">, shall </w:t>
      </w:r>
      <w:r w:rsidR="000A3442">
        <w:rPr>
          <w:rFonts w:ascii="Times New Roman" w:hAnsi="Times New Roman"/>
          <w:sz w:val="24"/>
          <w:szCs w:val="24"/>
        </w:rPr>
        <w:t xml:space="preserve">require that the individual </w:t>
      </w:r>
      <w:r w:rsidR="00A058C6">
        <w:rPr>
          <w:rFonts w:ascii="Times New Roman" w:hAnsi="Times New Roman"/>
          <w:sz w:val="24"/>
          <w:szCs w:val="24"/>
        </w:rPr>
        <w:t>purchasing</w:t>
      </w:r>
      <w:r w:rsidR="000A3442">
        <w:rPr>
          <w:rFonts w:ascii="Times New Roman" w:hAnsi="Times New Roman"/>
          <w:sz w:val="24"/>
          <w:szCs w:val="24"/>
        </w:rPr>
        <w:t xml:space="preserve"> the</w:t>
      </w:r>
      <w:r w:rsidR="00A058C6">
        <w:rPr>
          <w:rFonts w:ascii="Times New Roman" w:hAnsi="Times New Roman"/>
          <w:sz w:val="24"/>
          <w:szCs w:val="24"/>
        </w:rPr>
        <w:t xml:space="preserve"> third party</w:t>
      </w:r>
      <w:r w:rsidR="000A3442">
        <w:rPr>
          <w:rFonts w:ascii="Times New Roman" w:hAnsi="Times New Roman"/>
          <w:sz w:val="24"/>
          <w:szCs w:val="24"/>
        </w:rPr>
        <w:t xml:space="preserve"> gift </w:t>
      </w:r>
      <w:r w:rsidR="00A058C6">
        <w:rPr>
          <w:rFonts w:ascii="Times New Roman" w:hAnsi="Times New Roman"/>
          <w:sz w:val="24"/>
          <w:szCs w:val="24"/>
        </w:rPr>
        <w:t>card</w:t>
      </w:r>
      <w:r w:rsidR="000A3442">
        <w:rPr>
          <w:rFonts w:ascii="Times New Roman" w:hAnsi="Times New Roman"/>
          <w:sz w:val="24"/>
          <w:szCs w:val="24"/>
        </w:rPr>
        <w:t xml:space="preserve"> d</w:t>
      </w:r>
      <w:r w:rsidR="00A058C6">
        <w:rPr>
          <w:rFonts w:ascii="Times New Roman" w:hAnsi="Times New Roman"/>
          <w:sz w:val="24"/>
          <w:szCs w:val="24"/>
        </w:rPr>
        <w:t xml:space="preserve">isplay proof of identification and shall verify </w:t>
      </w:r>
      <w:r w:rsidR="004B6D08">
        <w:rPr>
          <w:rFonts w:ascii="Times New Roman" w:hAnsi="Times New Roman"/>
          <w:sz w:val="24"/>
          <w:szCs w:val="24"/>
        </w:rPr>
        <w:t xml:space="preserve">that </w:t>
      </w:r>
      <w:r w:rsidR="00A058C6">
        <w:rPr>
          <w:rFonts w:ascii="Times New Roman" w:hAnsi="Times New Roman"/>
          <w:sz w:val="24"/>
          <w:szCs w:val="24"/>
        </w:rPr>
        <w:t>said</w:t>
      </w:r>
      <w:r w:rsidR="004B6D08">
        <w:rPr>
          <w:rFonts w:ascii="Times New Roman" w:hAnsi="Times New Roman"/>
          <w:sz w:val="24"/>
          <w:szCs w:val="24"/>
        </w:rPr>
        <w:t xml:space="preserve"> proof of</w:t>
      </w:r>
      <w:r w:rsidR="00A058C6">
        <w:rPr>
          <w:rFonts w:ascii="Times New Roman" w:hAnsi="Times New Roman"/>
          <w:sz w:val="24"/>
          <w:szCs w:val="24"/>
        </w:rPr>
        <w:t xml:space="preserve"> identification</w:t>
      </w:r>
      <w:r w:rsidR="004B6D08">
        <w:rPr>
          <w:rFonts w:ascii="Times New Roman" w:hAnsi="Times New Roman"/>
          <w:sz w:val="24"/>
          <w:szCs w:val="24"/>
        </w:rPr>
        <w:t xml:space="preserve"> matches the individual’s form of payment</w:t>
      </w:r>
      <w:r w:rsidR="00A058C6">
        <w:rPr>
          <w:rFonts w:ascii="Times New Roman" w:hAnsi="Times New Roman"/>
          <w:sz w:val="24"/>
          <w:szCs w:val="24"/>
        </w:rPr>
        <w:t xml:space="preserve">. </w:t>
      </w:r>
    </w:p>
    <w:p w14:paraId="6B9464B7" w14:textId="77777777" w:rsidR="001406E9" w:rsidRDefault="001406E9" w:rsidP="00204BCB">
      <w:pPr>
        <w:widowControl w:val="0"/>
        <w:autoSpaceDE w:val="0"/>
        <w:autoSpaceDN w:val="0"/>
        <w:adjustRightInd w:val="0"/>
        <w:spacing w:after="0" w:line="240" w:lineRule="auto"/>
        <w:ind w:firstLine="180"/>
        <w:jc w:val="both"/>
        <w:rPr>
          <w:rFonts w:ascii="Times New Roman" w:hAnsi="Times New Roman"/>
          <w:sz w:val="24"/>
          <w:szCs w:val="24"/>
        </w:rPr>
      </w:pPr>
    </w:p>
    <w:p w14:paraId="64EE0EEF" w14:textId="23E210F8" w:rsidR="00E044BE" w:rsidRDefault="00E044BE" w:rsidP="00204BCB">
      <w:pPr>
        <w:widowControl w:val="0"/>
        <w:autoSpaceDE w:val="0"/>
        <w:autoSpaceDN w:val="0"/>
        <w:adjustRightInd w:val="0"/>
        <w:spacing w:after="0" w:line="240" w:lineRule="auto"/>
        <w:ind w:firstLine="180"/>
        <w:jc w:val="both"/>
        <w:rPr>
          <w:rFonts w:ascii="Times New Roman" w:hAnsi="Times New Roman"/>
          <w:sz w:val="24"/>
          <w:szCs w:val="24"/>
        </w:rPr>
      </w:pPr>
      <w:r>
        <w:rPr>
          <w:rFonts w:ascii="Times New Roman" w:hAnsi="Times New Roman"/>
          <w:sz w:val="24"/>
          <w:szCs w:val="24"/>
        </w:rPr>
        <w:t>(E</w:t>
      </w:r>
      <w:r w:rsidRPr="00E044BE">
        <w:rPr>
          <w:rFonts w:ascii="Times New Roman" w:hAnsi="Times New Roman"/>
          <w:sz w:val="24"/>
          <w:szCs w:val="24"/>
        </w:rPr>
        <w:t>).</w:t>
      </w:r>
      <w:r w:rsidRPr="00E044BE">
        <w:rPr>
          <w:rFonts w:ascii="Times New Roman" w:hAnsi="Times New Roman"/>
          <w:sz w:val="24"/>
          <w:szCs w:val="24"/>
        </w:rPr>
        <w:tab/>
      </w:r>
      <w:r>
        <w:rPr>
          <w:rFonts w:ascii="Times New Roman" w:hAnsi="Times New Roman"/>
          <w:i/>
          <w:sz w:val="24"/>
          <w:szCs w:val="24"/>
        </w:rPr>
        <w:t>Self-Checkout</w:t>
      </w:r>
      <w:r w:rsidRPr="00E044BE">
        <w:rPr>
          <w:rFonts w:ascii="Times New Roman" w:hAnsi="Times New Roman"/>
          <w:sz w:val="24"/>
          <w:szCs w:val="24"/>
        </w:rPr>
        <w:t xml:space="preserve">.  </w:t>
      </w:r>
      <w:r>
        <w:rPr>
          <w:rFonts w:ascii="Times New Roman" w:hAnsi="Times New Roman"/>
          <w:sz w:val="24"/>
          <w:szCs w:val="24"/>
        </w:rPr>
        <w:t xml:space="preserve">It </w:t>
      </w:r>
      <w:r w:rsidR="00F84EBF">
        <w:rPr>
          <w:rFonts w:ascii="Times New Roman" w:hAnsi="Times New Roman"/>
          <w:sz w:val="24"/>
          <w:szCs w:val="24"/>
        </w:rPr>
        <w:t>is</w:t>
      </w:r>
      <w:r>
        <w:rPr>
          <w:rFonts w:ascii="Times New Roman" w:hAnsi="Times New Roman"/>
          <w:sz w:val="24"/>
          <w:szCs w:val="24"/>
        </w:rPr>
        <w:t xml:space="preserve"> unlawful for</w:t>
      </w:r>
      <w:r w:rsidR="00010A2C">
        <w:rPr>
          <w:rFonts w:ascii="Times New Roman" w:hAnsi="Times New Roman"/>
          <w:sz w:val="24"/>
          <w:szCs w:val="24"/>
        </w:rPr>
        <w:t xml:space="preserve"> a retail establishment</w:t>
      </w:r>
      <w:r>
        <w:rPr>
          <w:rFonts w:ascii="Times New Roman" w:hAnsi="Times New Roman"/>
          <w:sz w:val="24"/>
          <w:szCs w:val="24"/>
        </w:rPr>
        <w:t xml:space="preserve"> to </w:t>
      </w:r>
      <w:r w:rsidR="00F84EBF">
        <w:rPr>
          <w:rFonts w:ascii="Times New Roman" w:hAnsi="Times New Roman"/>
          <w:sz w:val="24"/>
          <w:szCs w:val="24"/>
        </w:rPr>
        <w:t>allow</w:t>
      </w:r>
      <w:r>
        <w:rPr>
          <w:rFonts w:ascii="Times New Roman" w:hAnsi="Times New Roman"/>
          <w:sz w:val="24"/>
          <w:szCs w:val="24"/>
        </w:rPr>
        <w:t xml:space="preserve"> the purchase of third party gift card</w:t>
      </w:r>
      <w:r w:rsidR="00F84EBF">
        <w:rPr>
          <w:rFonts w:ascii="Times New Roman" w:hAnsi="Times New Roman"/>
          <w:sz w:val="24"/>
          <w:szCs w:val="24"/>
        </w:rPr>
        <w:t>s at self-checkout kiosks where</w:t>
      </w:r>
      <w:r>
        <w:rPr>
          <w:rFonts w:ascii="Times New Roman" w:hAnsi="Times New Roman"/>
          <w:sz w:val="24"/>
          <w:szCs w:val="24"/>
        </w:rPr>
        <w:t xml:space="preserve"> customers</w:t>
      </w:r>
      <w:r w:rsidR="00F84EBF">
        <w:rPr>
          <w:rFonts w:ascii="Times New Roman" w:hAnsi="Times New Roman"/>
          <w:sz w:val="24"/>
          <w:szCs w:val="24"/>
        </w:rPr>
        <w:t xml:space="preserve"> themselves</w:t>
      </w:r>
      <w:r>
        <w:rPr>
          <w:rFonts w:ascii="Times New Roman" w:hAnsi="Times New Roman"/>
          <w:sz w:val="24"/>
          <w:szCs w:val="24"/>
        </w:rPr>
        <w:t xml:space="preserve"> scan </w:t>
      </w:r>
      <w:r w:rsidR="00F84EBF">
        <w:rPr>
          <w:rFonts w:ascii="Times New Roman" w:hAnsi="Times New Roman"/>
          <w:sz w:val="24"/>
          <w:szCs w:val="24"/>
        </w:rPr>
        <w:t>merchandise</w:t>
      </w:r>
      <w:r>
        <w:rPr>
          <w:rFonts w:ascii="Times New Roman" w:hAnsi="Times New Roman"/>
          <w:sz w:val="24"/>
          <w:szCs w:val="24"/>
        </w:rPr>
        <w:t xml:space="preserve"> and pay without the assistance of an employee of the retail establishment.</w:t>
      </w:r>
    </w:p>
    <w:p w14:paraId="0BAC1D55" w14:textId="77777777" w:rsidR="00E044BE" w:rsidRDefault="00E044BE" w:rsidP="00204BCB">
      <w:pPr>
        <w:widowControl w:val="0"/>
        <w:autoSpaceDE w:val="0"/>
        <w:autoSpaceDN w:val="0"/>
        <w:adjustRightInd w:val="0"/>
        <w:spacing w:after="0" w:line="240" w:lineRule="auto"/>
        <w:ind w:firstLine="180"/>
        <w:jc w:val="both"/>
        <w:rPr>
          <w:rFonts w:ascii="Times New Roman" w:hAnsi="Times New Roman"/>
          <w:sz w:val="24"/>
          <w:szCs w:val="24"/>
        </w:rPr>
      </w:pPr>
    </w:p>
    <w:p w14:paraId="36E8B9DD" w14:textId="7BE5CE83" w:rsidR="001406E9" w:rsidRDefault="00E044BE" w:rsidP="00204BCB">
      <w:pPr>
        <w:widowControl w:val="0"/>
        <w:autoSpaceDE w:val="0"/>
        <w:autoSpaceDN w:val="0"/>
        <w:adjustRightInd w:val="0"/>
        <w:spacing w:after="0" w:line="240" w:lineRule="auto"/>
        <w:ind w:firstLine="180"/>
        <w:jc w:val="both"/>
        <w:rPr>
          <w:rFonts w:ascii="Times New Roman" w:hAnsi="Times New Roman"/>
          <w:sz w:val="24"/>
          <w:szCs w:val="24"/>
        </w:rPr>
      </w:pPr>
      <w:r>
        <w:rPr>
          <w:rFonts w:ascii="Times New Roman" w:hAnsi="Times New Roman"/>
          <w:sz w:val="24"/>
          <w:szCs w:val="24"/>
        </w:rPr>
        <w:t>(F</w:t>
      </w:r>
      <w:r w:rsidR="001406E9">
        <w:rPr>
          <w:rFonts w:ascii="Times New Roman" w:hAnsi="Times New Roman"/>
          <w:sz w:val="24"/>
          <w:szCs w:val="24"/>
        </w:rPr>
        <w:t>).</w:t>
      </w:r>
      <w:r w:rsidR="001406E9">
        <w:rPr>
          <w:rFonts w:ascii="Times New Roman" w:hAnsi="Times New Roman"/>
          <w:sz w:val="24"/>
          <w:szCs w:val="24"/>
        </w:rPr>
        <w:tab/>
      </w:r>
      <w:r w:rsidR="00872444" w:rsidRPr="00872444">
        <w:rPr>
          <w:rFonts w:ascii="Times New Roman" w:hAnsi="Times New Roman"/>
          <w:i/>
          <w:sz w:val="24"/>
          <w:szCs w:val="24"/>
        </w:rPr>
        <w:t xml:space="preserve">Enforcement; </w:t>
      </w:r>
      <w:r w:rsidR="001406E9" w:rsidRPr="00872444">
        <w:rPr>
          <w:rFonts w:ascii="Times New Roman" w:hAnsi="Times New Roman"/>
          <w:i/>
          <w:sz w:val="24"/>
          <w:szCs w:val="24"/>
        </w:rPr>
        <w:t>Violations</w:t>
      </w:r>
      <w:r w:rsidR="001406E9">
        <w:rPr>
          <w:rFonts w:ascii="Times New Roman" w:hAnsi="Times New Roman"/>
          <w:sz w:val="24"/>
          <w:szCs w:val="24"/>
        </w:rPr>
        <w:t xml:space="preserve">.  </w:t>
      </w:r>
      <w:r w:rsidR="005B4F71">
        <w:rPr>
          <w:rFonts w:ascii="Times New Roman" w:hAnsi="Times New Roman"/>
          <w:sz w:val="24"/>
          <w:szCs w:val="24"/>
        </w:rPr>
        <w:t xml:space="preserve">In addition to any </w:t>
      </w:r>
      <w:r w:rsidR="00FF36C1">
        <w:rPr>
          <w:rFonts w:ascii="Times New Roman" w:hAnsi="Times New Roman"/>
          <w:sz w:val="24"/>
          <w:szCs w:val="24"/>
        </w:rPr>
        <w:t>rights or</w:t>
      </w:r>
      <w:r w:rsidR="005B4F71">
        <w:rPr>
          <w:rFonts w:ascii="Times New Roman" w:hAnsi="Times New Roman"/>
          <w:sz w:val="24"/>
          <w:szCs w:val="24"/>
        </w:rPr>
        <w:t xml:space="preserve"> remedies</w:t>
      </w:r>
      <w:r w:rsidR="00F67EDB">
        <w:rPr>
          <w:rFonts w:ascii="Times New Roman" w:hAnsi="Times New Roman"/>
          <w:sz w:val="24"/>
          <w:szCs w:val="24"/>
        </w:rPr>
        <w:t xml:space="preserve"> </w:t>
      </w:r>
      <w:r w:rsidR="005B4F71">
        <w:rPr>
          <w:rFonts w:ascii="Times New Roman" w:hAnsi="Times New Roman"/>
          <w:sz w:val="24"/>
          <w:szCs w:val="24"/>
        </w:rPr>
        <w:t>that are otherwise available to the city</w:t>
      </w:r>
      <w:r w:rsidR="00F67EDB">
        <w:rPr>
          <w:rFonts w:ascii="Times New Roman" w:hAnsi="Times New Roman"/>
          <w:sz w:val="24"/>
          <w:szCs w:val="24"/>
        </w:rPr>
        <w:t xml:space="preserve"> in law or in equity</w:t>
      </w:r>
      <w:r w:rsidR="005B4F71">
        <w:rPr>
          <w:rFonts w:ascii="Times New Roman" w:hAnsi="Times New Roman"/>
          <w:sz w:val="24"/>
          <w:szCs w:val="24"/>
        </w:rPr>
        <w:t>, v</w:t>
      </w:r>
      <w:r w:rsidR="001406E9">
        <w:rPr>
          <w:rFonts w:ascii="Times New Roman" w:hAnsi="Times New Roman"/>
          <w:sz w:val="24"/>
          <w:szCs w:val="24"/>
        </w:rPr>
        <w:t xml:space="preserve">iolations of this section shall be subject to the </w:t>
      </w:r>
      <w:r w:rsidR="005B4F71">
        <w:rPr>
          <w:rFonts w:ascii="Times New Roman" w:hAnsi="Times New Roman"/>
          <w:sz w:val="24"/>
          <w:szCs w:val="24"/>
        </w:rPr>
        <w:t>penalty provisions contained in § 130.99.</w:t>
      </w:r>
    </w:p>
    <w:p w14:paraId="106DBA43" w14:textId="77777777" w:rsidR="00247155" w:rsidRDefault="00247155" w:rsidP="00E7457A">
      <w:pPr>
        <w:widowControl w:val="0"/>
        <w:autoSpaceDE w:val="0"/>
        <w:autoSpaceDN w:val="0"/>
        <w:adjustRightInd w:val="0"/>
        <w:spacing w:after="0" w:line="240" w:lineRule="auto"/>
        <w:jc w:val="both"/>
        <w:rPr>
          <w:rFonts w:ascii="Times New Roman" w:hAnsi="Times New Roman"/>
          <w:sz w:val="24"/>
          <w:szCs w:val="24"/>
        </w:rPr>
      </w:pPr>
    </w:p>
    <w:p w14:paraId="5C8F5715" w14:textId="77777777" w:rsidR="00FF52D4" w:rsidRPr="00FF52D4" w:rsidRDefault="0050353B" w:rsidP="00E7457A">
      <w:pPr>
        <w:spacing w:after="0" w:line="240" w:lineRule="auto"/>
        <w:jc w:val="both"/>
        <w:rPr>
          <w:rFonts w:ascii="Times New Roman" w:hAnsi="Times New Roman" w:cs="Times New Roman"/>
          <w:sz w:val="24"/>
          <w:szCs w:val="24"/>
        </w:rPr>
      </w:pPr>
      <w:r w:rsidRPr="00F67EDB">
        <w:rPr>
          <w:rFonts w:ascii="Times New Roman" w:hAnsi="Times New Roman" w:cs="Times New Roman"/>
          <w:sz w:val="24"/>
          <w:szCs w:val="24"/>
          <w:u w:val="single"/>
        </w:rPr>
        <w:t xml:space="preserve">Section </w:t>
      </w:r>
      <w:r w:rsidR="002B6D13" w:rsidRPr="00F67EDB">
        <w:rPr>
          <w:rFonts w:ascii="Times New Roman" w:hAnsi="Times New Roman" w:cs="Times New Roman"/>
          <w:sz w:val="24"/>
          <w:szCs w:val="24"/>
          <w:u w:val="single"/>
        </w:rPr>
        <w:t>2</w:t>
      </w:r>
      <w:r w:rsidR="00437C12" w:rsidRPr="00FF52D4">
        <w:rPr>
          <w:rFonts w:ascii="Times New Roman" w:hAnsi="Times New Roman" w:cs="Times New Roman"/>
          <w:sz w:val="24"/>
          <w:szCs w:val="24"/>
        </w:rPr>
        <w:t xml:space="preserve">. Effective Date. </w:t>
      </w:r>
      <w:r w:rsidR="00FF52D4" w:rsidRPr="00FF52D4">
        <w:rPr>
          <w:rFonts w:ascii="Times New Roman" w:hAnsi="Times New Roman" w:cs="Times New Roman"/>
          <w:sz w:val="24"/>
          <w:szCs w:val="24"/>
        </w:rPr>
        <w:t>This ordinance becomes effective from and after its passage and publication.</w:t>
      </w:r>
    </w:p>
    <w:p w14:paraId="020CAA0F" w14:textId="77777777" w:rsidR="00437C12" w:rsidRPr="0050353B" w:rsidRDefault="00437C12" w:rsidP="00E7457A">
      <w:pPr>
        <w:autoSpaceDE w:val="0"/>
        <w:autoSpaceDN w:val="0"/>
        <w:adjustRightInd w:val="0"/>
        <w:spacing w:after="0" w:line="240" w:lineRule="auto"/>
        <w:rPr>
          <w:rFonts w:ascii="Times New Roman" w:hAnsi="Times New Roman" w:cs="Times New Roman"/>
          <w:sz w:val="24"/>
          <w:szCs w:val="24"/>
        </w:rPr>
      </w:pPr>
    </w:p>
    <w:p w14:paraId="3AE4A45E" w14:textId="56074364" w:rsidR="00437C12" w:rsidRPr="0050353B" w:rsidRDefault="00437C12" w:rsidP="00E7457A">
      <w:pPr>
        <w:autoSpaceDE w:val="0"/>
        <w:autoSpaceDN w:val="0"/>
        <w:adjustRightInd w:val="0"/>
        <w:spacing w:after="0" w:line="240" w:lineRule="auto"/>
        <w:rPr>
          <w:rFonts w:ascii="Times New Roman" w:hAnsi="Times New Roman" w:cs="Times New Roman"/>
          <w:sz w:val="24"/>
          <w:szCs w:val="24"/>
        </w:rPr>
      </w:pPr>
      <w:r w:rsidRPr="0050353B">
        <w:rPr>
          <w:rFonts w:ascii="Times New Roman" w:hAnsi="Times New Roman" w:cs="Times New Roman"/>
          <w:sz w:val="24"/>
          <w:szCs w:val="24"/>
        </w:rPr>
        <w:t xml:space="preserve">Adopted in regular session of the City Council of the City of Shakopee, Minnesota held this </w:t>
      </w:r>
      <w:r w:rsidR="00416873">
        <w:rPr>
          <w:rFonts w:ascii="Times New Roman" w:hAnsi="Times New Roman" w:cs="Times New Roman"/>
          <w:sz w:val="24"/>
          <w:szCs w:val="24"/>
        </w:rPr>
        <w:t>___</w:t>
      </w:r>
      <w:r w:rsidR="002B6D13">
        <w:rPr>
          <w:rFonts w:ascii="Times New Roman" w:hAnsi="Times New Roman" w:cs="Times New Roman"/>
          <w:sz w:val="24"/>
          <w:szCs w:val="24"/>
          <w:vertAlign w:val="superscript"/>
        </w:rPr>
        <w:t xml:space="preserve"> </w:t>
      </w:r>
      <w:r w:rsidRPr="0050353B">
        <w:rPr>
          <w:rFonts w:ascii="Times New Roman" w:hAnsi="Times New Roman" w:cs="Times New Roman"/>
          <w:sz w:val="24"/>
          <w:szCs w:val="24"/>
        </w:rPr>
        <w:t>day of</w:t>
      </w:r>
      <w:r w:rsidR="00FF52D4">
        <w:rPr>
          <w:rFonts w:ascii="Times New Roman" w:hAnsi="Times New Roman" w:cs="Times New Roman"/>
          <w:sz w:val="24"/>
          <w:szCs w:val="24"/>
        </w:rPr>
        <w:t xml:space="preserve"> </w:t>
      </w:r>
      <w:r w:rsidR="0055733F">
        <w:rPr>
          <w:rFonts w:ascii="Times New Roman" w:hAnsi="Times New Roman" w:cs="Times New Roman"/>
          <w:sz w:val="24"/>
          <w:szCs w:val="24"/>
        </w:rPr>
        <w:t>______________, 2019</w:t>
      </w:r>
      <w:r w:rsidRPr="0050353B">
        <w:rPr>
          <w:rFonts w:ascii="Times New Roman" w:hAnsi="Times New Roman" w:cs="Times New Roman"/>
          <w:sz w:val="24"/>
          <w:szCs w:val="24"/>
        </w:rPr>
        <w:t>.</w:t>
      </w:r>
    </w:p>
    <w:p w14:paraId="5803411F" w14:textId="77777777" w:rsidR="00416873" w:rsidRPr="0050353B" w:rsidRDefault="00416873" w:rsidP="00E7457A">
      <w:pPr>
        <w:autoSpaceDE w:val="0"/>
        <w:autoSpaceDN w:val="0"/>
        <w:adjustRightInd w:val="0"/>
        <w:spacing w:after="0" w:line="240" w:lineRule="auto"/>
        <w:rPr>
          <w:rFonts w:ascii="Times New Roman" w:hAnsi="Times New Roman" w:cs="Times New Roman"/>
          <w:sz w:val="24"/>
          <w:szCs w:val="24"/>
        </w:rPr>
      </w:pPr>
    </w:p>
    <w:p w14:paraId="79119A10" w14:textId="77777777" w:rsidR="00A058C6" w:rsidRDefault="00A058C6" w:rsidP="00872444">
      <w:pPr>
        <w:autoSpaceDE w:val="0"/>
        <w:autoSpaceDN w:val="0"/>
        <w:adjustRightInd w:val="0"/>
        <w:spacing w:after="0" w:line="240" w:lineRule="auto"/>
        <w:ind w:left="4320" w:firstLine="720"/>
        <w:rPr>
          <w:rFonts w:ascii="Times New Roman" w:hAnsi="Times New Roman" w:cs="Times New Roman"/>
          <w:sz w:val="24"/>
          <w:szCs w:val="24"/>
        </w:rPr>
      </w:pPr>
    </w:p>
    <w:p w14:paraId="756B3A1A" w14:textId="77777777" w:rsidR="00AF587D" w:rsidRDefault="00AF587D" w:rsidP="00872444">
      <w:pPr>
        <w:autoSpaceDE w:val="0"/>
        <w:autoSpaceDN w:val="0"/>
        <w:adjustRightInd w:val="0"/>
        <w:spacing w:after="0" w:line="240" w:lineRule="auto"/>
        <w:ind w:left="4320" w:firstLine="720"/>
        <w:rPr>
          <w:rFonts w:ascii="Times New Roman" w:hAnsi="Times New Roman" w:cs="Times New Roman"/>
          <w:sz w:val="24"/>
          <w:szCs w:val="24"/>
        </w:rPr>
      </w:pPr>
    </w:p>
    <w:p w14:paraId="0FE627CB" w14:textId="7E64BD74" w:rsidR="00437C12" w:rsidRPr="0050353B" w:rsidRDefault="00437C12" w:rsidP="00872444">
      <w:pPr>
        <w:autoSpaceDE w:val="0"/>
        <w:autoSpaceDN w:val="0"/>
        <w:adjustRightInd w:val="0"/>
        <w:spacing w:after="0" w:line="240" w:lineRule="auto"/>
        <w:ind w:left="4320" w:firstLine="720"/>
        <w:rPr>
          <w:rFonts w:ascii="Times New Roman" w:hAnsi="Times New Roman" w:cs="Times New Roman"/>
          <w:sz w:val="24"/>
          <w:szCs w:val="24"/>
        </w:rPr>
      </w:pPr>
      <w:r w:rsidRPr="0050353B">
        <w:rPr>
          <w:rFonts w:ascii="Times New Roman" w:hAnsi="Times New Roman" w:cs="Times New Roman"/>
          <w:sz w:val="24"/>
          <w:szCs w:val="24"/>
        </w:rPr>
        <w:lastRenderedPageBreak/>
        <w:t>___</w:t>
      </w:r>
      <w:r w:rsidR="00872444">
        <w:rPr>
          <w:rFonts w:ascii="Times New Roman" w:hAnsi="Times New Roman" w:cs="Times New Roman"/>
          <w:sz w:val="24"/>
          <w:szCs w:val="24"/>
        </w:rPr>
        <w:t>_____________________________,</w:t>
      </w:r>
    </w:p>
    <w:p w14:paraId="608E563B" w14:textId="3DFD23B9" w:rsidR="00437C12" w:rsidRPr="0050353B" w:rsidRDefault="00437C12" w:rsidP="00A058C6">
      <w:pPr>
        <w:autoSpaceDE w:val="0"/>
        <w:autoSpaceDN w:val="0"/>
        <w:adjustRightInd w:val="0"/>
        <w:spacing w:after="0" w:line="240" w:lineRule="auto"/>
        <w:ind w:left="4320" w:firstLine="720"/>
        <w:rPr>
          <w:rFonts w:ascii="Times New Roman" w:hAnsi="Times New Roman" w:cs="Times New Roman"/>
          <w:sz w:val="24"/>
          <w:szCs w:val="24"/>
        </w:rPr>
      </w:pPr>
      <w:r w:rsidRPr="0050353B">
        <w:rPr>
          <w:rFonts w:ascii="Times New Roman" w:hAnsi="Times New Roman" w:cs="Times New Roman"/>
          <w:sz w:val="24"/>
          <w:szCs w:val="24"/>
        </w:rPr>
        <w:t>Mayor of the City of Shakopee</w:t>
      </w:r>
    </w:p>
    <w:p w14:paraId="33504C8D" w14:textId="77777777" w:rsidR="00A058C6" w:rsidRDefault="00A058C6" w:rsidP="00E7457A">
      <w:pPr>
        <w:autoSpaceDE w:val="0"/>
        <w:autoSpaceDN w:val="0"/>
        <w:adjustRightInd w:val="0"/>
        <w:spacing w:after="0" w:line="240" w:lineRule="auto"/>
        <w:rPr>
          <w:rFonts w:ascii="Times New Roman" w:hAnsi="Times New Roman" w:cs="Times New Roman"/>
          <w:sz w:val="24"/>
          <w:szCs w:val="24"/>
        </w:rPr>
      </w:pPr>
    </w:p>
    <w:p w14:paraId="2A9596EA" w14:textId="77777777" w:rsidR="00A058C6" w:rsidRDefault="00A058C6" w:rsidP="00E7457A">
      <w:pPr>
        <w:autoSpaceDE w:val="0"/>
        <w:autoSpaceDN w:val="0"/>
        <w:adjustRightInd w:val="0"/>
        <w:spacing w:after="0" w:line="240" w:lineRule="auto"/>
        <w:rPr>
          <w:rFonts w:ascii="Times New Roman" w:hAnsi="Times New Roman" w:cs="Times New Roman"/>
          <w:sz w:val="24"/>
          <w:szCs w:val="24"/>
        </w:rPr>
      </w:pPr>
    </w:p>
    <w:p w14:paraId="3AC2F37D" w14:textId="33503F2F" w:rsidR="00423224" w:rsidRPr="0050353B" w:rsidRDefault="00437C12" w:rsidP="00E7457A">
      <w:pPr>
        <w:autoSpaceDE w:val="0"/>
        <w:autoSpaceDN w:val="0"/>
        <w:adjustRightInd w:val="0"/>
        <w:spacing w:after="0" w:line="240" w:lineRule="auto"/>
        <w:rPr>
          <w:rFonts w:ascii="Times New Roman" w:hAnsi="Times New Roman" w:cs="Times New Roman"/>
          <w:sz w:val="24"/>
          <w:szCs w:val="24"/>
        </w:rPr>
      </w:pPr>
      <w:r w:rsidRPr="0050353B">
        <w:rPr>
          <w:rFonts w:ascii="Times New Roman" w:hAnsi="Times New Roman" w:cs="Times New Roman"/>
          <w:sz w:val="24"/>
          <w:szCs w:val="24"/>
        </w:rPr>
        <w:t>Attest:</w:t>
      </w:r>
    </w:p>
    <w:p w14:paraId="6403D67A" w14:textId="77777777" w:rsidR="00247155" w:rsidRDefault="00247155" w:rsidP="00E7457A">
      <w:pPr>
        <w:autoSpaceDE w:val="0"/>
        <w:autoSpaceDN w:val="0"/>
        <w:adjustRightInd w:val="0"/>
        <w:spacing w:after="0" w:line="240" w:lineRule="auto"/>
        <w:rPr>
          <w:rFonts w:ascii="Times New Roman" w:hAnsi="Times New Roman" w:cs="Times New Roman"/>
          <w:sz w:val="24"/>
          <w:szCs w:val="24"/>
        </w:rPr>
      </w:pPr>
    </w:p>
    <w:p w14:paraId="47CB52BE" w14:textId="77777777" w:rsidR="00A058C6" w:rsidRDefault="00A058C6" w:rsidP="00E7457A">
      <w:pPr>
        <w:autoSpaceDE w:val="0"/>
        <w:autoSpaceDN w:val="0"/>
        <w:adjustRightInd w:val="0"/>
        <w:spacing w:after="0" w:line="240" w:lineRule="auto"/>
        <w:rPr>
          <w:rFonts w:ascii="Times New Roman" w:hAnsi="Times New Roman" w:cs="Times New Roman"/>
          <w:sz w:val="24"/>
          <w:szCs w:val="24"/>
        </w:rPr>
      </w:pPr>
    </w:p>
    <w:p w14:paraId="0247FEE2" w14:textId="77777777" w:rsidR="00437C12" w:rsidRPr="00324EB2" w:rsidRDefault="00247155" w:rsidP="00247155">
      <w:pPr>
        <w:autoSpaceDE w:val="0"/>
        <w:autoSpaceDN w:val="0"/>
        <w:adjustRightInd w:val="0"/>
        <w:spacing w:after="0" w:line="240" w:lineRule="auto"/>
        <w:rPr>
          <w:rFonts w:ascii="Times New Roman" w:hAnsi="Times New Roman" w:cs="Times New Roman"/>
          <w:sz w:val="24"/>
          <w:szCs w:val="24"/>
        </w:rPr>
      </w:pPr>
      <w:r w:rsidRPr="005B4F71">
        <w:rPr>
          <w:rFonts w:ascii="Times New Roman" w:hAnsi="Times New Roman" w:cs="Times New Roman"/>
          <w:sz w:val="24"/>
          <w:szCs w:val="24"/>
        </w:rPr>
        <w:t>________________________</w:t>
      </w:r>
      <w:r w:rsidR="00437C12" w:rsidRPr="00324EB2">
        <w:rPr>
          <w:rFonts w:ascii="Times New Roman" w:hAnsi="Times New Roman" w:cs="Times New Roman"/>
          <w:sz w:val="24"/>
          <w:szCs w:val="24"/>
        </w:rPr>
        <w:t>,</w:t>
      </w:r>
    </w:p>
    <w:p w14:paraId="1F09E18C" w14:textId="77777777" w:rsidR="00437C12" w:rsidRPr="00324EB2" w:rsidRDefault="00437C12" w:rsidP="00E7457A">
      <w:pPr>
        <w:spacing w:line="240" w:lineRule="auto"/>
        <w:rPr>
          <w:rFonts w:ascii="Times New Roman" w:hAnsi="Times New Roman" w:cs="Times New Roman"/>
          <w:sz w:val="24"/>
          <w:szCs w:val="24"/>
        </w:rPr>
      </w:pPr>
      <w:r w:rsidRPr="00324EB2">
        <w:rPr>
          <w:rFonts w:ascii="Times New Roman" w:hAnsi="Times New Roman" w:cs="Times New Roman"/>
          <w:sz w:val="24"/>
          <w:szCs w:val="24"/>
        </w:rPr>
        <w:t>City Clerk</w:t>
      </w:r>
    </w:p>
    <w:p w14:paraId="591E693D" w14:textId="77777777" w:rsidR="00423224" w:rsidRPr="00324EB2" w:rsidRDefault="00423224" w:rsidP="00E7457A">
      <w:pPr>
        <w:spacing w:line="240" w:lineRule="auto"/>
        <w:rPr>
          <w:rFonts w:ascii="Times New Roman" w:hAnsi="Times New Roman" w:cs="Times New Roman"/>
          <w:sz w:val="24"/>
          <w:szCs w:val="24"/>
        </w:rPr>
      </w:pPr>
    </w:p>
    <w:p w14:paraId="7EB82E89" w14:textId="7B8337C3" w:rsidR="00423224" w:rsidRPr="00324EB2" w:rsidRDefault="00423224" w:rsidP="00E7457A">
      <w:pPr>
        <w:spacing w:line="240" w:lineRule="auto"/>
        <w:rPr>
          <w:rFonts w:ascii="Times New Roman" w:hAnsi="Times New Roman" w:cs="Times New Roman"/>
          <w:sz w:val="24"/>
          <w:szCs w:val="24"/>
          <w:u w:val="single"/>
        </w:rPr>
      </w:pPr>
      <w:r w:rsidRPr="00324EB2">
        <w:rPr>
          <w:rFonts w:ascii="Times New Roman" w:hAnsi="Times New Roman" w:cs="Times New Roman"/>
          <w:sz w:val="24"/>
          <w:szCs w:val="24"/>
        </w:rPr>
        <w:t xml:space="preserve">Published in the Shakopee Valley News on the </w:t>
      </w:r>
      <w:r w:rsidR="00F67EDB">
        <w:rPr>
          <w:rFonts w:ascii="Times New Roman" w:hAnsi="Times New Roman" w:cs="Times New Roman"/>
          <w:sz w:val="24"/>
          <w:szCs w:val="24"/>
        </w:rPr>
        <w:t>___</w:t>
      </w:r>
      <w:r w:rsidRPr="00324EB2">
        <w:rPr>
          <w:rFonts w:ascii="Times New Roman" w:hAnsi="Times New Roman" w:cs="Times New Roman"/>
          <w:sz w:val="24"/>
          <w:szCs w:val="24"/>
        </w:rPr>
        <w:t>_ day of ____</w:t>
      </w:r>
      <w:r w:rsidR="00F67EDB">
        <w:rPr>
          <w:rFonts w:ascii="Times New Roman" w:hAnsi="Times New Roman" w:cs="Times New Roman"/>
          <w:sz w:val="24"/>
          <w:szCs w:val="24"/>
        </w:rPr>
        <w:t>____</w:t>
      </w:r>
      <w:r w:rsidRPr="00324EB2">
        <w:rPr>
          <w:rFonts w:ascii="Times New Roman" w:hAnsi="Times New Roman" w:cs="Times New Roman"/>
          <w:sz w:val="24"/>
          <w:szCs w:val="24"/>
        </w:rPr>
        <w:t>_________, 201</w:t>
      </w:r>
      <w:r w:rsidR="0055733F">
        <w:rPr>
          <w:rFonts w:ascii="Times New Roman" w:hAnsi="Times New Roman" w:cs="Times New Roman"/>
          <w:sz w:val="24"/>
          <w:szCs w:val="24"/>
        </w:rPr>
        <w:t>9</w:t>
      </w:r>
      <w:r w:rsidRPr="00324EB2">
        <w:rPr>
          <w:rFonts w:ascii="Times New Roman" w:hAnsi="Times New Roman" w:cs="Times New Roman"/>
          <w:sz w:val="24"/>
          <w:szCs w:val="24"/>
        </w:rPr>
        <w:t>.</w:t>
      </w:r>
    </w:p>
    <w:sectPr w:rsidR="00423224" w:rsidRPr="00324EB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53057D" w14:textId="77777777" w:rsidR="00416873" w:rsidRDefault="00416873" w:rsidP="00B015A1">
      <w:pPr>
        <w:spacing w:after="0" w:line="240" w:lineRule="auto"/>
      </w:pPr>
      <w:r>
        <w:separator/>
      </w:r>
    </w:p>
  </w:endnote>
  <w:endnote w:type="continuationSeparator" w:id="0">
    <w:p w14:paraId="41F2CA58" w14:textId="77777777" w:rsidR="00416873" w:rsidRDefault="00416873" w:rsidP="00B01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FAB87" w14:textId="77777777" w:rsidR="00416873" w:rsidRDefault="00416873" w:rsidP="001B04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5733F">
      <w:rPr>
        <w:rStyle w:val="PageNumber"/>
        <w:noProof/>
      </w:rPr>
      <w:t>3</w:t>
    </w:r>
    <w:r>
      <w:rPr>
        <w:rStyle w:val="PageNumber"/>
      </w:rPr>
      <w:fldChar w:fldCharType="end"/>
    </w:r>
  </w:p>
  <w:p w14:paraId="1E841CA8" w14:textId="77777777" w:rsidR="00416873" w:rsidRDefault="004168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8E936" w14:textId="77777777" w:rsidR="00416873" w:rsidRPr="001B04CF" w:rsidRDefault="00416873" w:rsidP="001B04CF">
    <w:pPr>
      <w:pStyle w:val="Footer"/>
      <w:framePr w:wrap="around" w:vAnchor="text" w:hAnchor="margin" w:xAlign="center" w:y="1"/>
      <w:rPr>
        <w:rStyle w:val="PageNumber"/>
        <w:rFonts w:ascii="Times New Roman" w:hAnsi="Times New Roman" w:cs="Times New Roman"/>
        <w:sz w:val="24"/>
        <w:szCs w:val="24"/>
      </w:rPr>
    </w:pPr>
    <w:r w:rsidRPr="001B04CF">
      <w:rPr>
        <w:rStyle w:val="PageNumber"/>
        <w:rFonts w:ascii="Times New Roman" w:hAnsi="Times New Roman" w:cs="Times New Roman"/>
        <w:sz w:val="24"/>
        <w:szCs w:val="24"/>
      </w:rPr>
      <w:fldChar w:fldCharType="begin"/>
    </w:r>
    <w:r w:rsidRPr="001B04CF">
      <w:rPr>
        <w:rStyle w:val="PageNumber"/>
        <w:rFonts w:ascii="Times New Roman" w:hAnsi="Times New Roman" w:cs="Times New Roman"/>
        <w:sz w:val="24"/>
        <w:szCs w:val="24"/>
      </w:rPr>
      <w:instrText xml:space="preserve">PAGE  </w:instrText>
    </w:r>
    <w:r w:rsidRPr="001B04CF">
      <w:rPr>
        <w:rStyle w:val="PageNumber"/>
        <w:rFonts w:ascii="Times New Roman" w:hAnsi="Times New Roman" w:cs="Times New Roman"/>
        <w:sz w:val="24"/>
        <w:szCs w:val="24"/>
      </w:rPr>
      <w:fldChar w:fldCharType="separate"/>
    </w:r>
    <w:r w:rsidR="009C3CD2">
      <w:rPr>
        <w:rStyle w:val="PageNumber"/>
        <w:rFonts w:ascii="Times New Roman" w:hAnsi="Times New Roman" w:cs="Times New Roman"/>
        <w:noProof/>
        <w:sz w:val="24"/>
        <w:szCs w:val="24"/>
      </w:rPr>
      <w:t>1</w:t>
    </w:r>
    <w:r w:rsidRPr="001B04CF">
      <w:rPr>
        <w:rStyle w:val="PageNumber"/>
        <w:rFonts w:ascii="Times New Roman" w:hAnsi="Times New Roman" w:cs="Times New Roman"/>
        <w:sz w:val="24"/>
        <w:szCs w:val="24"/>
      </w:rPr>
      <w:fldChar w:fldCharType="end"/>
    </w:r>
  </w:p>
  <w:p w14:paraId="1427B029" w14:textId="306E4C68" w:rsidR="00416873" w:rsidRPr="00EE5647" w:rsidRDefault="0055733F" w:rsidP="00EE5647">
    <w:pPr>
      <w:pStyle w:val="DocID"/>
    </w:pPr>
    <w:bookmarkStart w:id="2" w:name="_iDocIDField_1"/>
    <w:r>
      <w:t>520690v5 DTA SH155-23PD</w:t>
    </w:r>
    <w:bookmarkEnd w:id="2"/>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4789FA" w14:textId="77777777" w:rsidR="0055733F" w:rsidRDefault="005573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DE34C1" w14:textId="77777777" w:rsidR="00416873" w:rsidRDefault="00416873" w:rsidP="00B015A1">
      <w:pPr>
        <w:spacing w:after="0" w:line="240" w:lineRule="auto"/>
      </w:pPr>
      <w:r>
        <w:separator/>
      </w:r>
    </w:p>
  </w:footnote>
  <w:footnote w:type="continuationSeparator" w:id="0">
    <w:p w14:paraId="000629E8" w14:textId="77777777" w:rsidR="00416873" w:rsidRDefault="00416873" w:rsidP="00B015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EE2CD" w14:textId="77777777" w:rsidR="0055733F" w:rsidRDefault="005573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E349D" w14:textId="0128679F" w:rsidR="00160452" w:rsidRPr="00160452" w:rsidRDefault="0008474A" w:rsidP="00160452">
    <w:pPr>
      <w:pStyle w:val="Header"/>
      <w:jc w:val="right"/>
      <w:rPr>
        <w:rFonts w:ascii="Times New Roman" w:hAnsi="Times New Roman" w:cs="Times New Roman"/>
        <w:b/>
        <w:sz w:val="28"/>
        <w:szCs w:val="28"/>
      </w:rPr>
    </w:pPr>
    <w:r>
      <w:rPr>
        <w:rFonts w:ascii="Times New Roman" w:hAnsi="Times New Roman" w:cs="Times New Roman"/>
        <w:b/>
        <w:sz w:val="28"/>
        <w:szCs w:val="28"/>
      </w:rPr>
      <w:t xml:space="preserve">DRAFT </w:t>
    </w:r>
    <w:r w:rsidR="004B7618">
      <w:rPr>
        <w:rFonts w:ascii="Times New Roman" w:hAnsi="Times New Roman" w:cs="Times New Roman"/>
        <w:b/>
        <w:sz w:val="28"/>
        <w:szCs w:val="28"/>
      </w:rPr>
      <w:t>2/5/19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4452F5" w14:textId="77777777" w:rsidR="0055733F" w:rsidRDefault="005573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0CD"/>
    <w:rsid w:val="00010A2C"/>
    <w:rsid w:val="00014C09"/>
    <w:rsid w:val="0008474A"/>
    <w:rsid w:val="000A3442"/>
    <w:rsid w:val="000C10A9"/>
    <w:rsid w:val="000C3DF1"/>
    <w:rsid w:val="000D3CBD"/>
    <w:rsid w:val="000F5F36"/>
    <w:rsid w:val="00137FE5"/>
    <w:rsid w:val="001406E9"/>
    <w:rsid w:val="00160452"/>
    <w:rsid w:val="00165C37"/>
    <w:rsid w:val="001B04CF"/>
    <w:rsid w:val="001B0EB5"/>
    <w:rsid w:val="001F2354"/>
    <w:rsid w:val="00204BCB"/>
    <w:rsid w:val="00211B2D"/>
    <w:rsid w:val="00247155"/>
    <w:rsid w:val="00251657"/>
    <w:rsid w:val="0025599C"/>
    <w:rsid w:val="002B6D13"/>
    <w:rsid w:val="002E3BDF"/>
    <w:rsid w:val="002F4A9F"/>
    <w:rsid w:val="00324EB2"/>
    <w:rsid w:val="00327120"/>
    <w:rsid w:val="00327577"/>
    <w:rsid w:val="00330CC3"/>
    <w:rsid w:val="00346FF7"/>
    <w:rsid w:val="003A50CD"/>
    <w:rsid w:val="003B3AB6"/>
    <w:rsid w:val="003F5E39"/>
    <w:rsid w:val="004030A8"/>
    <w:rsid w:val="004035E0"/>
    <w:rsid w:val="00416873"/>
    <w:rsid w:val="00423224"/>
    <w:rsid w:val="00437C12"/>
    <w:rsid w:val="004714F1"/>
    <w:rsid w:val="00490C81"/>
    <w:rsid w:val="004B6D08"/>
    <w:rsid w:val="004B7618"/>
    <w:rsid w:val="004D2957"/>
    <w:rsid w:val="004D670F"/>
    <w:rsid w:val="004D7D28"/>
    <w:rsid w:val="004E1759"/>
    <w:rsid w:val="0050353B"/>
    <w:rsid w:val="00551331"/>
    <w:rsid w:val="0055733F"/>
    <w:rsid w:val="005638EF"/>
    <w:rsid w:val="005B4F71"/>
    <w:rsid w:val="006129FB"/>
    <w:rsid w:val="006434BD"/>
    <w:rsid w:val="006B6989"/>
    <w:rsid w:val="006C6661"/>
    <w:rsid w:val="007503E7"/>
    <w:rsid w:val="007A46FC"/>
    <w:rsid w:val="007A7D0A"/>
    <w:rsid w:val="00824662"/>
    <w:rsid w:val="00872444"/>
    <w:rsid w:val="008835D7"/>
    <w:rsid w:val="0088688D"/>
    <w:rsid w:val="008A2146"/>
    <w:rsid w:val="008B7578"/>
    <w:rsid w:val="008E097E"/>
    <w:rsid w:val="008F07BC"/>
    <w:rsid w:val="009009F6"/>
    <w:rsid w:val="009405C7"/>
    <w:rsid w:val="009558C9"/>
    <w:rsid w:val="00960E8A"/>
    <w:rsid w:val="00964A6D"/>
    <w:rsid w:val="009A1C73"/>
    <w:rsid w:val="009C3CD2"/>
    <w:rsid w:val="009C6918"/>
    <w:rsid w:val="00A058C6"/>
    <w:rsid w:val="00A45CEA"/>
    <w:rsid w:val="00A6135F"/>
    <w:rsid w:val="00A942EA"/>
    <w:rsid w:val="00AE0C7D"/>
    <w:rsid w:val="00AE4621"/>
    <w:rsid w:val="00AE67E0"/>
    <w:rsid w:val="00AF587D"/>
    <w:rsid w:val="00B015A1"/>
    <w:rsid w:val="00B4125B"/>
    <w:rsid w:val="00BD3054"/>
    <w:rsid w:val="00C04172"/>
    <w:rsid w:val="00C22759"/>
    <w:rsid w:val="00C44185"/>
    <w:rsid w:val="00C55947"/>
    <w:rsid w:val="00C55B8F"/>
    <w:rsid w:val="00C5768F"/>
    <w:rsid w:val="00C8320E"/>
    <w:rsid w:val="00C87673"/>
    <w:rsid w:val="00CF51CF"/>
    <w:rsid w:val="00D207F9"/>
    <w:rsid w:val="00D246E7"/>
    <w:rsid w:val="00D63E30"/>
    <w:rsid w:val="00DB0264"/>
    <w:rsid w:val="00DF4BBC"/>
    <w:rsid w:val="00DF4C0E"/>
    <w:rsid w:val="00E044BE"/>
    <w:rsid w:val="00E27EF2"/>
    <w:rsid w:val="00E40727"/>
    <w:rsid w:val="00E41FD2"/>
    <w:rsid w:val="00E50740"/>
    <w:rsid w:val="00E67BD2"/>
    <w:rsid w:val="00E7457A"/>
    <w:rsid w:val="00EE5647"/>
    <w:rsid w:val="00EE7967"/>
    <w:rsid w:val="00F46DB8"/>
    <w:rsid w:val="00F67EDB"/>
    <w:rsid w:val="00F72287"/>
    <w:rsid w:val="00F84EBF"/>
    <w:rsid w:val="00F9604E"/>
    <w:rsid w:val="00FA0FAB"/>
    <w:rsid w:val="00FB41C5"/>
    <w:rsid w:val="00FE01D5"/>
    <w:rsid w:val="00FE4C92"/>
    <w:rsid w:val="00FF36C1"/>
    <w:rsid w:val="00FF5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6B686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5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5A1"/>
  </w:style>
  <w:style w:type="paragraph" w:styleId="Footer">
    <w:name w:val="footer"/>
    <w:basedOn w:val="Normal"/>
    <w:link w:val="FooterChar"/>
    <w:uiPriority w:val="99"/>
    <w:unhideWhenUsed/>
    <w:rsid w:val="00B015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5A1"/>
  </w:style>
  <w:style w:type="paragraph" w:customStyle="1" w:styleId="DocID">
    <w:name w:val="DocID"/>
    <w:basedOn w:val="Footer"/>
    <w:next w:val="Footer"/>
    <w:link w:val="DocIDChar"/>
    <w:rsid w:val="00EE5647"/>
    <w:pPr>
      <w:tabs>
        <w:tab w:val="clear" w:pos="4680"/>
        <w:tab w:val="clear" w:pos="9360"/>
      </w:tabs>
    </w:pPr>
    <w:rPr>
      <w:rFonts w:ascii="Times New Roman" w:hAnsi="Times New Roman" w:cs="Times New Roman"/>
      <w:sz w:val="16"/>
      <w:szCs w:val="24"/>
    </w:rPr>
  </w:style>
  <w:style w:type="character" w:customStyle="1" w:styleId="DocIDChar">
    <w:name w:val="DocID Char"/>
    <w:basedOn w:val="DefaultParagraphFont"/>
    <w:link w:val="DocID"/>
    <w:rsid w:val="00EE5647"/>
    <w:rPr>
      <w:rFonts w:ascii="Times New Roman" w:hAnsi="Times New Roman" w:cs="Times New Roman"/>
      <w:sz w:val="16"/>
      <w:szCs w:val="24"/>
    </w:rPr>
  </w:style>
  <w:style w:type="paragraph" w:styleId="BalloonText">
    <w:name w:val="Balloon Text"/>
    <w:basedOn w:val="Normal"/>
    <w:link w:val="BalloonTextChar"/>
    <w:uiPriority w:val="99"/>
    <w:semiHidden/>
    <w:unhideWhenUsed/>
    <w:rsid w:val="00C55B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B8F"/>
    <w:rPr>
      <w:rFonts w:ascii="Tahoma" w:hAnsi="Tahoma" w:cs="Tahoma"/>
      <w:sz w:val="16"/>
      <w:szCs w:val="16"/>
    </w:rPr>
  </w:style>
  <w:style w:type="paragraph" w:styleId="ListParagraph">
    <w:name w:val="List Paragraph"/>
    <w:basedOn w:val="Normal"/>
    <w:uiPriority w:val="34"/>
    <w:qFormat/>
    <w:rsid w:val="00324EB2"/>
    <w:pPr>
      <w:ind w:left="720"/>
      <w:contextualSpacing/>
    </w:pPr>
  </w:style>
  <w:style w:type="character" w:styleId="PageNumber">
    <w:name w:val="page number"/>
    <w:basedOn w:val="DefaultParagraphFont"/>
    <w:uiPriority w:val="99"/>
    <w:semiHidden/>
    <w:unhideWhenUsed/>
    <w:rsid w:val="001B04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5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5A1"/>
  </w:style>
  <w:style w:type="paragraph" w:styleId="Footer">
    <w:name w:val="footer"/>
    <w:basedOn w:val="Normal"/>
    <w:link w:val="FooterChar"/>
    <w:uiPriority w:val="99"/>
    <w:unhideWhenUsed/>
    <w:rsid w:val="00B015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5A1"/>
  </w:style>
  <w:style w:type="paragraph" w:customStyle="1" w:styleId="DocID">
    <w:name w:val="DocID"/>
    <w:basedOn w:val="Footer"/>
    <w:next w:val="Footer"/>
    <w:link w:val="DocIDChar"/>
    <w:rsid w:val="00EE5647"/>
    <w:pPr>
      <w:tabs>
        <w:tab w:val="clear" w:pos="4680"/>
        <w:tab w:val="clear" w:pos="9360"/>
      </w:tabs>
    </w:pPr>
    <w:rPr>
      <w:rFonts w:ascii="Times New Roman" w:hAnsi="Times New Roman" w:cs="Times New Roman"/>
      <w:sz w:val="16"/>
      <w:szCs w:val="24"/>
    </w:rPr>
  </w:style>
  <w:style w:type="character" w:customStyle="1" w:styleId="DocIDChar">
    <w:name w:val="DocID Char"/>
    <w:basedOn w:val="DefaultParagraphFont"/>
    <w:link w:val="DocID"/>
    <w:rsid w:val="00EE5647"/>
    <w:rPr>
      <w:rFonts w:ascii="Times New Roman" w:hAnsi="Times New Roman" w:cs="Times New Roman"/>
      <w:sz w:val="16"/>
      <w:szCs w:val="24"/>
    </w:rPr>
  </w:style>
  <w:style w:type="paragraph" w:styleId="BalloonText">
    <w:name w:val="Balloon Text"/>
    <w:basedOn w:val="Normal"/>
    <w:link w:val="BalloonTextChar"/>
    <w:uiPriority w:val="99"/>
    <w:semiHidden/>
    <w:unhideWhenUsed/>
    <w:rsid w:val="00C55B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B8F"/>
    <w:rPr>
      <w:rFonts w:ascii="Tahoma" w:hAnsi="Tahoma" w:cs="Tahoma"/>
      <w:sz w:val="16"/>
      <w:szCs w:val="16"/>
    </w:rPr>
  </w:style>
  <w:style w:type="paragraph" w:styleId="ListParagraph">
    <w:name w:val="List Paragraph"/>
    <w:basedOn w:val="Normal"/>
    <w:uiPriority w:val="34"/>
    <w:qFormat/>
    <w:rsid w:val="00324EB2"/>
    <w:pPr>
      <w:ind w:left="720"/>
      <w:contextualSpacing/>
    </w:pPr>
  </w:style>
  <w:style w:type="character" w:styleId="PageNumber">
    <w:name w:val="page number"/>
    <w:basedOn w:val="DefaultParagraphFont"/>
    <w:uiPriority w:val="99"/>
    <w:semiHidden/>
    <w:unhideWhenUsed/>
    <w:rsid w:val="001B0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134375">
      <w:bodyDiv w:val="1"/>
      <w:marLeft w:val="360"/>
      <w:marRight w:val="360"/>
      <w:marTop w:val="0"/>
      <w:marBottom w:val="0"/>
      <w:divBdr>
        <w:top w:val="none" w:sz="0" w:space="0" w:color="auto"/>
        <w:left w:val="none" w:sz="0" w:space="0" w:color="auto"/>
        <w:bottom w:val="none" w:sz="0" w:space="0" w:color="auto"/>
        <w:right w:val="none" w:sz="0" w:space="0" w:color="auto"/>
      </w:divBdr>
      <w:divsChild>
        <w:div w:id="1627929121">
          <w:marLeft w:val="0"/>
          <w:marRight w:val="0"/>
          <w:marTop w:val="580"/>
          <w:marBottom w:val="280"/>
          <w:divBdr>
            <w:top w:val="none" w:sz="0" w:space="0" w:color="auto"/>
            <w:left w:val="none" w:sz="0" w:space="0" w:color="auto"/>
            <w:bottom w:val="none" w:sz="0" w:space="0" w:color="auto"/>
            <w:right w:val="none" w:sz="0" w:space="0" w:color="auto"/>
          </w:divBdr>
          <w:divsChild>
            <w:div w:id="1497528084">
              <w:marLeft w:val="0"/>
              <w:marRight w:val="0"/>
              <w:marTop w:val="0"/>
              <w:marBottom w:val="0"/>
              <w:divBdr>
                <w:top w:val="none" w:sz="0" w:space="0" w:color="auto"/>
                <w:left w:val="none" w:sz="0" w:space="0" w:color="auto"/>
                <w:bottom w:val="none" w:sz="0" w:space="0" w:color="auto"/>
                <w:right w:val="none" w:sz="0" w:space="0" w:color="auto"/>
              </w:divBdr>
            </w:div>
          </w:divsChild>
        </w:div>
        <w:div w:id="1436057200">
          <w:marLeft w:val="0"/>
          <w:marRight w:val="0"/>
          <w:marTop w:val="0"/>
          <w:marBottom w:val="180"/>
          <w:divBdr>
            <w:top w:val="none" w:sz="0" w:space="0" w:color="auto"/>
            <w:left w:val="none" w:sz="0" w:space="0" w:color="auto"/>
            <w:bottom w:val="none" w:sz="0" w:space="0" w:color="auto"/>
            <w:right w:val="none" w:sz="0" w:space="0" w:color="auto"/>
          </w:divBdr>
          <w:divsChild>
            <w:div w:id="74954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3</Pages>
  <Words>773</Words>
  <Characters>4438</Characters>
  <Application>Microsoft Office Word</Application>
  <DocSecurity>0</DocSecurity>
  <Lines>103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1436b22e-b5fa-4f76-9836-b9885f075f4b</vt:lpwstr>
  </property>
</Properties>
</file>